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709CC" w14:textId="77777777" w:rsidR="00965186" w:rsidRDefault="00CB469E">
      <w:pPr>
        <w:pStyle w:val="Body"/>
        <w:rPr>
          <w:rFonts w:ascii="Helvetica" w:eastAsia="Helvetica" w:hAnsi="Helvetica" w:cs="Helvetica"/>
          <w:sz w:val="29"/>
          <w:szCs w:val="29"/>
        </w:rPr>
      </w:pPr>
      <w:r>
        <w:rPr>
          <w:rFonts w:ascii="Helvetica" w:hAnsi="Helvetica"/>
          <w:sz w:val="29"/>
          <w:szCs w:val="29"/>
        </w:rPr>
        <w:t>SCDC 1/13/2020</w:t>
      </w:r>
      <w:r>
        <w:rPr>
          <w:rFonts w:ascii="Helvetica" w:hAnsi="Helvetica"/>
          <w:sz w:val="29"/>
          <w:szCs w:val="29"/>
        </w:rPr>
        <w:br/>
      </w:r>
      <w:commentRangeStart w:id="0"/>
    </w:p>
    <w:p w14:paraId="721FBD16" w14:textId="77777777" w:rsidR="00965186" w:rsidRDefault="002E5EF0">
      <w:pPr>
        <w:pStyle w:val="Body"/>
        <w:rPr>
          <w:rFonts w:ascii="Helvetica" w:eastAsia="Helvetica" w:hAnsi="Helvetica" w:cs="Helvetica"/>
          <w:sz w:val="29"/>
          <w:szCs w:val="29"/>
        </w:rPr>
      </w:pPr>
      <w:r>
        <w:rPr>
          <w:rFonts w:ascii="Helvetica" w:hAnsi="Helvetica"/>
          <w:sz w:val="29"/>
          <w:szCs w:val="29"/>
        </w:rPr>
        <w:t>Barbara Borst (CMU)</w:t>
      </w:r>
      <w:r>
        <w:rPr>
          <w:rFonts w:ascii="Helvetica" w:hAnsi="Helvetica"/>
          <w:sz w:val="29"/>
          <w:szCs w:val="29"/>
        </w:rPr>
        <w:t>,</w:t>
      </w:r>
      <w:r>
        <w:rPr>
          <w:rFonts w:ascii="Helvetica" w:hAnsi="Helvetica"/>
          <w:sz w:val="29"/>
          <w:szCs w:val="29"/>
        </w:rPr>
        <w:t xml:space="preserve"> </w:t>
      </w:r>
      <w:r w:rsidR="00CB469E">
        <w:rPr>
          <w:rFonts w:ascii="Helvetica" w:hAnsi="Helvetica"/>
          <w:sz w:val="29"/>
          <w:szCs w:val="29"/>
        </w:rPr>
        <w:t xml:space="preserve">Diana Carney (Alliance), Beth Denker (Alliance), </w:t>
      </w:r>
      <w:r w:rsidR="00CB469E">
        <w:rPr>
          <w:rFonts w:ascii="Helvetica" w:hAnsi="Helvetica"/>
          <w:sz w:val="29"/>
          <w:szCs w:val="29"/>
          <w:lang w:val="it-IT"/>
        </w:rPr>
        <w:t>Katy DiVittorio (Aur), Rhonda Glazier (UCCS)</w:t>
      </w:r>
      <w:r w:rsidR="00CB469E">
        <w:rPr>
          <w:rFonts w:ascii="Helvetica" w:hAnsi="Helvetica"/>
          <w:sz w:val="29"/>
          <w:szCs w:val="29"/>
        </w:rPr>
        <w:t xml:space="preserve">, </w:t>
      </w:r>
      <w:r>
        <w:rPr>
          <w:rFonts w:ascii="Helvetica" w:hAnsi="Helvetica"/>
          <w:sz w:val="29"/>
          <w:szCs w:val="29"/>
        </w:rPr>
        <w:t xml:space="preserve">Jessica Hayden (UNC), Lisa Hughes (CMU), </w:t>
      </w:r>
      <w:r w:rsidR="00CB469E">
        <w:rPr>
          <w:rFonts w:ascii="Helvetica" w:hAnsi="Helvetica"/>
          <w:sz w:val="29"/>
          <w:szCs w:val="29"/>
        </w:rPr>
        <w:t xml:space="preserve">Yumin Jiang (UCHSC), </w:t>
      </w:r>
      <w:r>
        <w:rPr>
          <w:rFonts w:ascii="Helvetica" w:hAnsi="Helvetica"/>
          <w:sz w:val="29"/>
          <w:szCs w:val="29"/>
        </w:rPr>
        <w:t xml:space="preserve">Jennifer </w:t>
      </w:r>
      <w:r>
        <w:rPr>
          <w:rFonts w:ascii="Helvetica" w:hAnsi="Helvetica"/>
          <w:sz w:val="29"/>
          <w:szCs w:val="29"/>
        </w:rPr>
        <w:t xml:space="preserve">Lawson </w:t>
      </w:r>
      <w:r>
        <w:rPr>
          <w:rFonts w:ascii="Helvetica" w:hAnsi="Helvetica"/>
          <w:sz w:val="29"/>
          <w:szCs w:val="29"/>
        </w:rPr>
        <w:t>(CSU-Pueblo)</w:t>
      </w:r>
      <w:r>
        <w:rPr>
          <w:rFonts w:ascii="Helvetica" w:hAnsi="Helvetica"/>
          <w:sz w:val="29"/>
          <w:szCs w:val="29"/>
        </w:rPr>
        <w:t xml:space="preserve">, Jen Leffler (UNC), </w:t>
      </w:r>
      <w:r w:rsidR="00CB469E">
        <w:rPr>
          <w:rFonts w:ascii="Helvetica" w:hAnsi="Helvetica"/>
          <w:sz w:val="29"/>
          <w:szCs w:val="29"/>
        </w:rPr>
        <w:t>Kayla Lenker (CC)</w:t>
      </w:r>
      <w:r w:rsidR="00CB469E">
        <w:rPr>
          <w:rFonts w:ascii="Helvetica" w:hAnsi="Helvetica"/>
          <w:sz w:val="29"/>
          <w:szCs w:val="29"/>
        </w:rPr>
        <w:t xml:space="preserve">, </w:t>
      </w:r>
      <w:r w:rsidR="00CB469E">
        <w:rPr>
          <w:rFonts w:ascii="Helvetica" w:hAnsi="Helvetica"/>
          <w:sz w:val="29"/>
          <w:szCs w:val="29"/>
          <w:lang w:val="de-DE"/>
        </w:rPr>
        <w:t xml:space="preserve">Allison Level (CSU), </w:t>
      </w:r>
      <w:r w:rsidR="00CB469E">
        <w:rPr>
          <w:rFonts w:ascii="Helvetica" w:hAnsi="Helvetica"/>
          <w:sz w:val="29"/>
          <w:szCs w:val="29"/>
        </w:rPr>
        <w:t xml:space="preserve">Michael Levine-Clark (DU), </w:t>
      </w:r>
      <w:r>
        <w:rPr>
          <w:rFonts w:ascii="Helvetica" w:hAnsi="Helvetica"/>
          <w:sz w:val="29"/>
          <w:szCs w:val="29"/>
        </w:rPr>
        <w:t xml:space="preserve">Dave Macauley (UW), George Machovec (Alliance), </w:t>
      </w:r>
      <w:r w:rsidR="00CB469E">
        <w:rPr>
          <w:rFonts w:ascii="Helvetica" w:hAnsi="Helvetica"/>
          <w:sz w:val="29"/>
          <w:szCs w:val="29"/>
        </w:rPr>
        <w:t>Debbi</w:t>
      </w:r>
      <w:r>
        <w:rPr>
          <w:rFonts w:ascii="Helvetica" w:hAnsi="Helvetica"/>
          <w:sz w:val="29"/>
          <w:szCs w:val="29"/>
        </w:rPr>
        <w:t>e</w:t>
      </w:r>
      <w:r w:rsidR="00CB469E">
        <w:rPr>
          <w:rFonts w:ascii="Helvetica" w:hAnsi="Helvetica"/>
          <w:sz w:val="29"/>
          <w:szCs w:val="29"/>
        </w:rPr>
        <w:t xml:space="preserve"> M</w:t>
      </w:r>
      <w:r>
        <w:rPr>
          <w:rFonts w:ascii="Helvetica" w:hAnsi="Helvetica"/>
          <w:sz w:val="29"/>
          <w:szCs w:val="29"/>
        </w:rPr>
        <w:t>cCarthy</w:t>
      </w:r>
      <w:r w:rsidR="00CB469E">
        <w:rPr>
          <w:rFonts w:ascii="Helvetica" w:hAnsi="Helvetica"/>
          <w:sz w:val="29"/>
          <w:szCs w:val="29"/>
        </w:rPr>
        <w:t xml:space="preserve"> (UW), </w:t>
      </w:r>
      <w:r w:rsidR="00CB469E">
        <w:rPr>
          <w:rFonts w:ascii="Helvetica" w:hAnsi="Helvetica"/>
          <w:sz w:val="29"/>
          <w:szCs w:val="29"/>
        </w:rPr>
        <w:t xml:space="preserve">Anna Siefert (CSM), </w:t>
      </w:r>
      <w:r w:rsidR="00CB469E">
        <w:rPr>
          <w:rFonts w:ascii="Helvetica" w:hAnsi="Helvetica"/>
          <w:sz w:val="29"/>
          <w:szCs w:val="29"/>
        </w:rPr>
        <w:t xml:space="preserve">Tiffanie Wick (WSCU), </w:t>
      </w:r>
      <w:commentRangeEnd w:id="0"/>
      <w:r w:rsidR="00CB469E">
        <w:commentReference w:id="0"/>
      </w:r>
    </w:p>
    <w:p w14:paraId="46A5D700" w14:textId="77777777" w:rsidR="00965186" w:rsidRDefault="00965186">
      <w:pPr>
        <w:pStyle w:val="Default"/>
        <w:rPr>
          <w:rFonts w:ascii="Helvetica" w:eastAsia="Helvetica" w:hAnsi="Helvetica" w:cs="Helvetica"/>
          <w:color w:val="FFFFFF"/>
          <w:sz w:val="29"/>
          <w:szCs w:val="29"/>
        </w:rPr>
      </w:pPr>
    </w:p>
    <w:p w14:paraId="6335E4F4" w14:textId="77777777" w:rsidR="00965186" w:rsidRDefault="00CB469E">
      <w:pPr>
        <w:pStyle w:val="Default"/>
        <w:rPr>
          <w:rFonts w:ascii="Helvetica" w:eastAsia="Helvetica" w:hAnsi="Helvetica" w:cs="Helvetica"/>
          <w:sz w:val="29"/>
          <w:szCs w:val="29"/>
        </w:rPr>
      </w:pPr>
      <w:r>
        <w:rPr>
          <w:rFonts w:ascii="Helvetica" w:hAnsi="Helvetica"/>
          <w:sz w:val="29"/>
          <w:szCs w:val="29"/>
        </w:rPr>
        <w:t>1.</w:t>
      </w:r>
      <w:r>
        <w:rPr>
          <w:rFonts w:ascii="Helvetica" w:hAnsi="Helvetica"/>
          <w:sz w:val="29"/>
          <w:szCs w:val="29"/>
        </w:rPr>
        <w:t>   </w:t>
      </w:r>
      <w:r>
        <w:rPr>
          <w:rFonts w:ascii="Helvetica" w:hAnsi="Helvetica"/>
          <w:sz w:val="29"/>
          <w:szCs w:val="29"/>
        </w:rPr>
        <w:t>Elsevier - Elsevier has put together pricing and will send out invoices for fy20 journals.  Ebooks have been billed (Novembe</w:t>
      </w:r>
      <w:r>
        <w:rPr>
          <w:rFonts w:ascii="Helvetica" w:hAnsi="Helvetica"/>
          <w:sz w:val="29"/>
          <w:szCs w:val="29"/>
        </w:rPr>
        <w:t>r).  Beth is waiting for a few libraries to pay invoices.</w:t>
      </w:r>
    </w:p>
    <w:p w14:paraId="259D4932" w14:textId="77777777" w:rsidR="00965186" w:rsidRDefault="00CB469E">
      <w:pPr>
        <w:pStyle w:val="Default"/>
        <w:rPr>
          <w:rFonts w:ascii="Helvetica" w:eastAsia="Helvetica" w:hAnsi="Helvetica" w:cs="Helvetica"/>
          <w:sz w:val="29"/>
          <w:szCs w:val="29"/>
        </w:rPr>
      </w:pPr>
      <w:r>
        <w:rPr>
          <w:rFonts w:ascii="Helvetica" w:hAnsi="Helvetica"/>
          <w:sz w:val="29"/>
          <w:szCs w:val="29"/>
        </w:rPr>
        <w:t>a.</w:t>
      </w:r>
      <w:r>
        <w:rPr>
          <w:rFonts w:ascii="Times New Roman" w:hAnsi="Times New Roman"/>
          <w:sz w:val="19"/>
          <w:szCs w:val="19"/>
        </w:rPr>
        <w:t xml:space="preserve">       </w:t>
      </w:r>
      <w:r>
        <w:rPr>
          <w:rFonts w:ascii="Helvetica" w:hAnsi="Helvetica"/>
          <w:sz w:val="29"/>
          <w:szCs w:val="29"/>
        </w:rPr>
        <w:t>ScienceDirect Journals renewal update for 2020:  Negotiations committee has a call with Elsevier on 1/16 and then will meet with Elsevier reps at ALAMW on Saturday 1/25.</w:t>
      </w:r>
    </w:p>
    <w:p w14:paraId="1E0DD3DD" w14:textId="77777777" w:rsidR="00965186" w:rsidRDefault="00965186">
      <w:pPr>
        <w:pStyle w:val="Default"/>
        <w:ind w:left="960" w:hanging="960"/>
        <w:rPr>
          <w:rFonts w:ascii="Helvetica" w:eastAsia="Helvetica" w:hAnsi="Helvetica" w:cs="Helvetica"/>
          <w:sz w:val="29"/>
          <w:szCs w:val="29"/>
        </w:rPr>
      </w:pPr>
    </w:p>
    <w:p w14:paraId="138590D1" w14:textId="77777777" w:rsidR="00965186" w:rsidRDefault="00CB469E">
      <w:pPr>
        <w:pStyle w:val="Default"/>
        <w:rPr>
          <w:rFonts w:ascii="Helvetica" w:eastAsia="Helvetica" w:hAnsi="Helvetica" w:cs="Helvetica"/>
          <w:sz w:val="29"/>
          <w:szCs w:val="29"/>
        </w:rPr>
      </w:pPr>
      <w:r>
        <w:rPr>
          <w:rFonts w:ascii="Helvetica" w:hAnsi="Helvetica"/>
          <w:sz w:val="29"/>
          <w:szCs w:val="29"/>
        </w:rPr>
        <w:t>2.</w:t>
      </w:r>
      <w:r>
        <w:rPr>
          <w:rFonts w:ascii="Times New Roman" w:hAnsi="Times New Roman"/>
          <w:sz w:val="19"/>
          <w:szCs w:val="19"/>
        </w:rPr>
        <w:t>     </w:t>
      </w:r>
      <w:r>
        <w:rPr>
          <w:rFonts w:ascii="Helvetica" w:hAnsi="Helvetica"/>
          <w:sz w:val="29"/>
          <w:szCs w:val="29"/>
        </w:rPr>
        <w:t>SCDC member</w:t>
      </w:r>
      <w:r>
        <w:rPr>
          <w:rFonts w:ascii="Helvetica" w:hAnsi="Helvetica"/>
          <w:sz w:val="29"/>
          <w:szCs w:val="29"/>
        </w:rPr>
        <w:t>s are invited to virtually attend the afternoon speaker session of the Alliance Board Meeting on Thursday 1/30 at 1 pm. Gunter Waibel and Jeff MacKie-Mason will discuss how the CDL/UC System is incorporating transformative elements into their journal contr</w:t>
      </w:r>
      <w:r>
        <w:rPr>
          <w:rFonts w:ascii="Helvetica" w:hAnsi="Helvetica"/>
          <w:sz w:val="29"/>
          <w:szCs w:val="29"/>
        </w:rPr>
        <w:t>acts with a specific focus on Elsevier.  Speaker sessions will be streamed so SCDC members can join virtually.  CDL leaders in transformative agreements; what are they doing with Elsevier post walk-out?</w:t>
      </w:r>
    </w:p>
    <w:p w14:paraId="06115900" w14:textId="77777777" w:rsidR="00965186" w:rsidRDefault="00965186">
      <w:pPr>
        <w:pStyle w:val="Default"/>
        <w:rPr>
          <w:rFonts w:ascii="Helvetica" w:eastAsia="Helvetica" w:hAnsi="Helvetica" w:cs="Helvetica"/>
          <w:sz w:val="29"/>
          <w:szCs w:val="29"/>
        </w:rPr>
      </w:pPr>
    </w:p>
    <w:p w14:paraId="62901BE1" w14:textId="77777777" w:rsidR="00965186" w:rsidRDefault="00CB469E">
      <w:pPr>
        <w:pStyle w:val="Default"/>
        <w:rPr>
          <w:rFonts w:ascii="Helvetica" w:eastAsia="Helvetica" w:hAnsi="Helvetica" w:cs="Helvetica"/>
          <w:sz w:val="29"/>
          <w:szCs w:val="29"/>
        </w:rPr>
      </w:pPr>
      <w:r>
        <w:rPr>
          <w:rFonts w:ascii="Helvetica" w:hAnsi="Helvetica"/>
          <w:sz w:val="29"/>
          <w:szCs w:val="29"/>
        </w:rPr>
        <w:t>3.</w:t>
      </w:r>
      <w:r>
        <w:rPr>
          <w:rFonts w:ascii="Times New Roman" w:hAnsi="Times New Roman"/>
          <w:sz w:val="19"/>
          <w:szCs w:val="19"/>
        </w:rPr>
        <w:t xml:space="preserve">       </w:t>
      </w:r>
      <w:r>
        <w:rPr>
          <w:rFonts w:ascii="Helvetica" w:hAnsi="Helvetica"/>
          <w:sz w:val="29"/>
          <w:szCs w:val="29"/>
        </w:rPr>
        <w:t>Springer eBooks and ILL issue for new licen</w:t>
      </w:r>
      <w:r>
        <w:rPr>
          <w:rFonts w:ascii="Helvetica" w:hAnsi="Helvetica"/>
          <w:sz w:val="29"/>
          <w:szCs w:val="29"/>
        </w:rPr>
        <w:t>se:  Beth discussed the new Springer license for ebooks this year.  There is an issue with ILL wherein Springer will not permit lending whole ebooks.  The past licenses do not provide for this, but rep. emails have given the Alliance permission to lend who</w:t>
      </w:r>
      <w:r>
        <w:rPr>
          <w:rFonts w:ascii="Helvetica" w:hAnsi="Helvetica"/>
          <w:sz w:val="29"/>
          <w:szCs w:val="29"/>
        </w:rPr>
        <w:t>le ebooks in the past.  Beth asked for an explicit statement to this effect in the upcoming ebook license.  Springer said no and Beth reminded them that George had attended a regional meeting where he discussed this very topic with their blessing.  Beth ha</w:t>
      </w:r>
      <w:r>
        <w:rPr>
          <w:rFonts w:ascii="Helvetica" w:hAnsi="Helvetica"/>
          <w:sz w:val="29"/>
          <w:szCs w:val="29"/>
        </w:rPr>
        <w:t>s asked if we can do this through Prospector only; she feels like she is losing ground on this.  Their argument is that this violates copyright law; which is ridiculous because whole physical books are loaned all the time.  Alliance feedback is needed on t</w:t>
      </w:r>
      <w:r>
        <w:rPr>
          <w:rFonts w:ascii="Helvetica" w:hAnsi="Helvetica"/>
          <w:sz w:val="29"/>
          <w:szCs w:val="29"/>
        </w:rPr>
        <w:t xml:space="preserve">his: Springer has threatened to bypass the Alliance altogether and negotiate with individual libraries.  Further </w:t>
      </w:r>
      <w:r>
        <w:rPr>
          <w:rFonts w:ascii="Helvetica" w:hAnsi="Helvetica"/>
          <w:sz w:val="29"/>
          <w:szCs w:val="29"/>
        </w:rPr>
        <w:lastRenderedPageBreak/>
        <w:t xml:space="preserve">negotiations may occur at Midwinter. Katy mentioned that Springer was one of the first publishers to allow whole book ILL.  She hopes this can </w:t>
      </w:r>
      <w:r>
        <w:rPr>
          <w:rFonts w:ascii="Helvetica" w:hAnsi="Helvetica"/>
          <w:sz w:val="29"/>
          <w:szCs w:val="29"/>
        </w:rPr>
        <w:t xml:space="preserve">be resolved as Springer allows whole ebook lending through Occams Reader.  It was suggested that the Alliance should reach out to GWLA to see if other consortia are also experiencing this.  Other large publishers (T&amp;F and Elsevier) allow this; Springer is </w:t>
      </w:r>
      <w:r>
        <w:rPr>
          <w:rFonts w:ascii="Helvetica" w:hAnsi="Helvetica"/>
          <w:sz w:val="29"/>
          <w:szCs w:val="29"/>
        </w:rPr>
        <w:t>moving in the wrong direction.  Beth and George will discuss and try and meet with Max at Midwinter.  If Springer reaches out to you about a separate ebook contract, please notify Beth.  If they do reach out, indicate that the ILL issue is very important t</w:t>
      </w:r>
      <w:r>
        <w:rPr>
          <w:rFonts w:ascii="Helvetica" w:hAnsi="Helvetica"/>
          <w:sz w:val="29"/>
          <w:szCs w:val="29"/>
        </w:rPr>
        <w:t>o Alliance libraries.  Send feedback to Beth if you have any.</w:t>
      </w:r>
    </w:p>
    <w:p w14:paraId="4D8A807F" w14:textId="77777777" w:rsidR="00965186" w:rsidRDefault="00965186">
      <w:pPr>
        <w:pStyle w:val="Default"/>
        <w:rPr>
          <w:rFonts w:ascii="Helvetica" w:eastAsia="Helvetica" w:hAnsi="Helvetica" w:cs="Helvetica"/>
          <w:sz w:val="29"/>
          <w:szCs w:val="29"/>
        </w:rPr>
      </w:pPr>
    </w:p>
    <w:p w14:paraId="55706858" w14:textId="77777777" w:rsidR="00965186" w:rsidRDefault="00CB469E">
      <w:pPr>
        <w:pStyle w:val="Default"/>
        <w:ind w:left="960" w:hanging="960"/>
        <w:rPr>
          <w:rFonts w:ascii="Helvetica" w:eastAsia="Helvetica" w:hAnsi="Helvetica" w:cs="Helvetica"/>
          <w:sz w:val="29"/>
          <w:szCs w:val="29"/>
        </w:rPr>
      </w:pPr>
      <w:r>
        <w:rPr>
          <w:rFonts w:ascii="Helvetica" w:hAnsi="Helvetica"/>
          <w:sz w:val="29"/>
          <w:szCs w:val="29"/>
        </w:rPr>
        <w:t>4.</w:t>
      </w:r>
      <w:r>
        <w:rPr>
          <w:rFonts w:ascii="Times New Roman" w:hAnsi="Times New Roman"/>
          <w:sz w:val="19"/>
          <w:szCs w:val="19"/>
        </w:rPr>
        <w:t xml:space="preserve">       </w:t>
      </w:r>
      <w:r>
        <w:rPr>
          <w:rFonts w:ascii="Helvetica" w:hAnsi="Helvetica"/>
          <w:sz w:val="29"/>
          <w:szCs w:val="29"/>
        </w:rPr>
        <w:t>Alliance DDA program</w:t>
      </w:r>
    </w:p>
    <w:p w14:paraId="545FDA80" w14:textId="77777777" w:rsidR="00965186" w:rsidRDefault="00CB469E">
      <w:pPr>
        <w:pStyle w:val="Default"/>
        <w:rPr>
          <w:rFonts w:ascii="Helvetica" w:eastAsia="Helvetica" w:hAnsi="Helvetica" w:cs="Helvetica"/>
          <w:sz w:val="29"/>
          <w:szCs w:val="29"/>
        </w:rPr>
      </w:pPr>
      <w:r>
        <w:rPr>
          <w:rFonts w:ascii="Helvetica" w:hAnsi="Helvetica"/>
          <w:sz w:val="29"/>
          <w:szCs w:val="29"/>
        </w:rPr>
        <w:t>a.</w:t>
      </w:r>
      <w:r>
        <w:rPr>
          <w:rFonts w:ascii="Times New Roman" w:hAnsi="Times New Roman"/>
          <w:sz w:val="19"/>
          <w:szCs w:val="19"/>
        </w:rPr>
        <w:t xml:space="preserve">       </w:t>
      </w:r>
      <w:r>
        <w:rPr>
          <w:rFonts w:ascii="Helvetica" w:hAnsi="Helvetica"/>
          <w:sz w:val="29"/>
          <w:szCs w:val="29"/>
        </w:rPr>
        <w:t xml:space="preserve">CSU will be no longer catalog full records for </w:t>
      </w:r>
      <w:r>
        <w:rPr>
          <w:rFonts w:ascii="Helvetica" w:hAnsi="Helvetica"/>
          <w:sz w:val="29"/>
          <w:szCs w:val="29"/>
        </w:rPr>
        <w:t>“</w:t>
      </w:r>
      <w:r>
        <w:rPr>
          <w:rFonts w:ascii="Helvetica" w:hAnsi="Helvetica"/>
          <w:sz w:val="29"/>
          <w:szCs w:val="29"/>
        </w:rPr>
        <w:t>owned</w:t>
      </w:r>
      <w:r>
        <w:rPr>
          <w:rFonts w:ascii="Helvetica" w:hAnsi="Helvetica"/>
          <w:sz w:val="29"/>
          <w:szCs w:val="29"/>
        </w:rPr>
        <w:t xml:space="preserve">” </w:t>
      </w:r>
      <w:r>
        <w:rPr>
          <w:rFonts w:ascii="Helvetica" w:hAnsi="Helvetica"/>
          <w:sz w:val="29"/>
          <w:szCs w:val="29"/>
        </w:rPr>
        <w:t>DDA titles. They believe the provisional records are good enough.  Beth can take over sending the l</w:t>
      </w:r>
      <w:r>
        <w:rPr>
          <w:rFonts w:ascii="Helvetica" w:hAnsi="Helvetica"/>
          <w:sz w:val="29"/>
          <w:szCs w:val="29"/>
        </w:rPr>
        <w:t>ist of newly acquired titles to the group.  It is important that there be a field in the provisional records that the title is owned.  Please talk to your catalogers and see if full records are important, or if provisional records are adequate.  Anna menti</w:t>
      </w:r>
      <w:r>
        <w:rPr>
          <w:rFonts w:ascii="Helvetica" w:hAnsi="Helvetica"/>
          <w:sz w:val="29"/>
          <w:szCs w:val="29"/>
        </w:rPr>
        <w:t>oned that the Mines cataloger is working with ProQuest to automate cataloging and the project should be wrapped up by next month.  She will share how this process works and there might be a solution for Alma libraries.  We can revisit this at the next SCDC</w:t>
      </w:r>
      <w:r>
        <w:rPr>
          <w:rFonts w:ascii="Helvetica" w:hAnsi="Helvetica"/>
          <w:sz w:val="29"/>
          <w:szCs w:val="29"/>
        </w:rPr>
        <w:t xml:space="preserve"> meeting.  Beth will get the cut off date from CSU so that she will know when to pick up notification.</w:t>
      </w:r>
    </w:p>
    <w:p w14:paraId="7C4E34DE" w14:textId="77777777" w:rsidR="00965186" w:rsidRDefault="00CB469E">
      <w:pPr>
        <w:pStyle w:val="Default"/>
        <w:rPr>
          <w:rFonts w:ascii="Helvetica" w:eastAsia="Helvetica" w:hAnsi="Helvetica" w:cs="Helvetica"/>
          <w:sz w:val="29"/>
          <w:szCs w:val="29"/>
        </w:rPr>
      </w:pPr>
      <w:r>
        <w:rPr>
          <w:rFonts w:ascii="Helvetica" w:hAnsi="Helvetica"/>
          <w:sz w:val="29"/>
          <w:szCs w:val="29"/>
        </w:rPr>
        <w:t>b.</w:t>
      </w:r>
      <w:r>
        <w:rPr>
          <w:rFonts w:ascii="Times New Roman" w:hAnsi="Times New Roman"/>
          <w:sz w:val="19"/>
          <w:szCs w:val="19"/>
        </w:rPr>
        <w:t xml:space="preserve">       </w:t>
      </w:r>
      <w:r>
        <w:rPr>
          <w:rFonts w:ascii="Helvetica" w:hAnsi="Helvetica"/>
          <w:sz w:val="29"/>
          <w:szCs w:val="29"/>
        </w:rPr>
        <w:t xml:space="preserve">Usage and costs increasing </w:t>
      </w:r>
      <w:r>
        <w:rPr>
          <w:rFonts w:ascii="Helvetica" w:hAnsi="Helvetica"/>
          <w:sz w:val="29"/>
          <w:szCs w:val="29"/>
        </w:rPr>
        <w:t xml:space="preserve">– </w:t>
      </w:r>
      <w:r>
        <w:rPr>
          <w:rFonts w:ascii="Helvetica" w:hAnsi="Helvetica"/>
          <w:sz w:val="29"/>
          <w:szCs w:val="29"/>
        </w:rPr>
        <w:t>Beth mentioned that program cost increases have risen steeply and the Alliance will run out of money around April i</w:t>
      </w:r>
      <w:r>
        <w:rPr>
          <w:rFonts w:ascii="Helvetica" w:hAnsi="Helvetica"/>
          <w:sz w:val="29"/>
          <w:szCs w:val="29"/>
        </w:rPr>
        <w:t>f usage continues at the current pace.  Usage is up across several institutions, but the biggest cost driver is one publisher: Bloomsbury. Their title purchases are triggered after 5 minutes.  Bloomsbury accounts for $55,000 YTD spend.  Alliance options go</w:t>
      </w:r>
      <w:r>
        <w:rPr>
          <w:rFonts w:ascii="Helvetica" w:hAnsi="Helvetica"/>
          <w:sz w:val="29"/>
          <w:szCs w:val="29"/>
        </w:rPr>
        <w:t>ing forward include passing the hat and asking for additional money, or possibly removing Bloomsbury as a publisher in the Alliance program.  We will need an additional $50K to get through the fiscal year.  Next year</w:t>
      </w:r>
      <w:r>
        <w:rPr>
          <w:rFonts w:ascii="Helvetica" w:hAnsi="Helvetica"/>
          <w:sz w:val="29"/>
          <w:szCs w:val="29"/>
        </w:rPr>
        <w:t>’</w:t>
      </w:r>
      <w:r>
        <w:rPr>
          <w:rFonts w:ascii="Helvetica" w:hAnsi="Helvetica"/>
          <w:sz w:val="29"/>
          <w:szCs w:val="29"/>
        </w:rPr>
        <w:t>s comps would go up and Beth would need</w:t>
      </w:r>
      <w:r>
        <w:rPr>
          <w:rFonts w:ascii="Helvetica" w:hAnsi="Helvetica"/>
          <w:sz w:val="29"/>
          <w:szCs w:val="29"/>
        </w:rPr>
        <w:t xml:space="preserve"> to ask for more money for fy21.  Please provide feedback on what you would like to do.  Analysis of Bloomsbury usage would be useful.  The Alliance could possibly explore a separate deal or negotiate a more cost-effective model within the ProQuest deal.  </w:t>
      </w:r>
      <w:r>
        <w:rPr>
          <w:rFonts w:ascii="Helvetica" w:hAnsi="Helvetica"/>
          <w:sz w:val="29"/>
          <w:szCs w:val="29"/>
        </w:rPr>
        <w:t xml:space="preserve">The Alliance will look at 2019 data for analysis as better data is needed to justify more fy20 spending.  </w:t>
      </w:r>
    </w:p>
    <w:p w14:paraId="5F4F16B7" w14:textId="77777777" w:rsidR="00965186" w:rsidRDefault="00CB469E">
      <w:pPr>
        <w:pStyle w:val="Default"/>
        <w:rPr>
          <w:rFonts w:ascii="Helvetica" w:eastAsia="Helvetica" w:hAnsi="Helvetica" w:cs="Helvetica"/>
          <w:sz w:val="29"/>
          <w:szCs w:val="29"/>
        </w:rPr>
      </w:pPr>
      <w:r>
        <w:rPr>
          <w:rFonts w:ascii="Helvetica" w:hAnsi="Helvetica"/>
          <w:sz w:val="29"/>
          <w:szCs w:val="29"/>
        </w:rPr>
        <w:lastRenderedPageBreak/>
        <w:t>5.</w:t>
      </w:r>
      <w:r>
        <w:rPr>
          <w:rFonts w:ascii="Times New Roman" w:hAnsi="Times New Roman"/>
          <w:sz w:val="19"/>
          <w:szCs w:val="19"/>
        </w:rPr>
        <w:t xml:space="preserve">       </w:t>
      </w:r>
      <w:r>
        <w:rPr>
          <w:rFonts w:ascii="Helvetica" w:hAnsi="Helvetica"/>
          <w:sz w:val="29"/>
          <w:szCs w:val="29"/>
        </w:rPr>
        <w:t>Dates for a possible in-person SCDC meeting in the Spring and potential topics.  Gabby discussed the desire to have one in-person meeting pe</w:t>
      </w:r>
      <w:r>
        <w:rPr>
          <w:rFonts w:ascii="Helvetica" w:hAnsi="Helvetica"/>
          <w:sz w:val="29"/>
          <w:szCs w:val="29"/>
        </w:rPr>
        <w:t>r semester.  What is a good month to get together?  What are some good topics?  Ebook deals?  Late spring would be good because of the weather:  April/May.  George will send out a doodle poll to find a good date and time.  Please consider topics and get ba</w:t>
      </w:r>
      <w:r>
        <w:rPr>
          <w:rFonts w:ascii="Helvetica" w:hAnsi="Helvetica"/>
          <w:sz w:val="29"/>
          <w:szCs w:val="29"/>
        </w:rPr>
        <w:t xml:space="preserve">ck to SCDC chairs.  One suggestion is hearing about how other libraries are doing and recent highlights, specifically regarding ILS and discovery.  Another possible topic is the discussion of how collections are being analyzed, especially e-resources.  </w:t>
      </w:r>
    </w:p>
    <w:p w14:paraId="7827643C" w14:textId="77777777" w:rsidR="00965186" w:rsidRDefault="00965186">
      <w:pPr>
        <w:pStyle w:val="Default"/>
        <w:rPr>
          <w:rFonts w:ascii="Helvetica" w:eastAsia="Helvetica" w:hAnsi="Helvetica" w:cs="Helvetica"/>
          <w:sz w:val="29"/>
          <w:szCs w:val="29"/>
        </w:rPr>
      </w:pPr>
    </w:p>
    <w:p w14:paraId="1A3D585F" w14:textId="77777777" w:rsidR="00965186" w:rsidRDefault="00CB469E">
      <w:pPr>
        <w:pStyle w:val="Default"/>
        <w:ind w:left="240" w:hanging="240"/>
        <w:rPr>
          <w:rFonts w:ascii="Helvetica" w:eastAsia="Helvetica" w:hAnsi="Helvetica" w:cs="Helvetica"/>
          <w:sz w:val="29"/>
          <w:szCs w:val="29"/>
        </w:rPr>
      </w:pPr>
      <w:r>
        <w:rPr>
          <w:rFonts w:ascii="Helvetica" w:hAnsi="Helvetica"/>
          <w:sz w:val="29"/>
          <w:szCs w:val="29"/>
        </w:rPr>
        <w:t>6.    Contracts are in Gold Rush; we will have a demo at the February meeting.</w:t>
      </w:r>
    </w:p>
    <w:p w14:paraId="3E73F0AE" w14:textId="77777777" w:rsidR="00965186" w:rsidRDefault="00965186">
      <w:pPr>
        <w:pStyle w:val="Default"/>
        <w:ind w:left="960" w:hanging="960"/>
        <w:rPr>
          <w:rFonts w:ascii="Helvetica" w:eastAsia="Helvetica" w:hAnsi="Helvetica" w:cs="Helvetica"/>
          <w:sz w:val="29"/>
          <w:szCs w:val="29"/>
        </w:rPr>
      </w:pPr>
    </w:p>
    <w:p w14:paraId="00E51796" w14:textId="77777777" w:rsidR="00965186" w:rsidRDefault="00CB469E">
      <w:pPr>
        <w:pStyle w:val="Default"/>
        <w:rPr>
          <w:rFonts w:ascii="Helvetica" w:eastAsia="Helvetica" w:hAnsi="Helvetica" w:cs="Helvetica"/>
          <w:sz w:val="29"/>
          <w:szCs w:val="29"/>
        </w:rPr>
      </w:pPr>
      <w:r>
        <w:rPr>
          <w:rFonts w:ascii="Helvetica" w:hAnsi="Helvetica"/>
          <w:sz w:val="29"/>
          <w:szCs w:val="29"/>
        </w:rPr>
        <w:t>7.</w:t>
      </w:r>
      <w:r>
        <w:rPr>
          <w:rFonts w:ascii="Times New Roman" w:hAnsi="Times New Roman"/>
          <w:sz w:val="19"/>
          <w:szCs w:val="19"/>
        </w:rPr>
        <w:t xml:space="preserve">       </w:t>
      </w:r>
      <w:r>
        <w:rPr>
          <w:rFonts w:ascii="Helvetica" w:hAnsi="Helvetica"/>
          <w:sz w:val="29"/>
          <w:szCs w:val="29"/>
        </w:rPr>
        <w:t>New offers/renewals:  1)  The Adam Matthew offer has been extended to the end of January by the new rep. A couple of libraries have expressed interest.  Boulder is not</w:t>
      </w:r>
      <w:r>
        <w:rPr>
          <w:rFonts w:ascii="Helvetica" w:hAnsi="Helvetica"/>
          <w:sz w:val="29"/>
          <w:szCs w:val="29"/>
        </w:rPr>
        <w:t xml:space="preserve"> ready to commit money to this deal as their cost would be around 500K.  Beth will be meeting with the new rep at ALAMW.  Questions about hosting have been sent to the new rep. as well.  Only a couple of weeks are left to wrap this up.  Beth will send out </w:t>
      </w:r>
      <w:r>
        <w:rPr>
          <w:rFonts w:ascii="Helvetica" w:hAnsi="Helvetica"/>
          <w:sz w:val="29"/>
          <w:szCs w:val="29"/>
        </w:rPr>
        <w:t>the offer as it currently stands.  2) Beth sent out an offer for the T&amp;F journal archive. April or May will be the cut off for this offer.</w:t>
      </w:r>
    </w:p>
    <w:p w14:paraId="6FC676D5" w14:textId="77777777" w:rsidR="00965186" w:rsidRDefault="00965186">
      <w:pPr>
        <w:pStyle w:val="Default"/>
        <w:ind w:left="960" w:hanging="960"/>
        <w:rPr>
          <w:rFonts w:ascii="Helvetica" w:eastAsia="Helvetica" w:hAnsi="Helvetica" w:cs="Helvetica"/>
          <w:sz w:val="29"/>
          <w:szCs w:val="29"/>
        </w:rPr>
      </w:pPr>
    </w:p>
    <w:p w14:paraId="2BC9C311" w14:textId="77777777" w:rsidR="00965186" w:rsidRDefault="00965186">
      <w:pPr>
        <w:pStyle w:val="Default"/>
        <w:ind w:left="960" w:hanging="960"/>
        <w:rPr>
          <w:rFonts w:ascii="Helvetica" w:eastAsia="Helvetica" w:hAnsi="Helvetica" w:cs="Helvetica"/>
          <w:sz w:val="29"/>
          <w:szCs w:val="29"/>
        </w:rPr>
      </w:pPr>
    </w:p>
    <w:p w14:paraId="764D2197" w14:textId="77777777" w:rsidR="00965186" w:rsidRDefault="00965186">
      <w:pPr>
        <w:pStyle w:val="Default"/>
        <w:ind w:left="960" w:hanging="960"/>
        <w:rPr>
          <w:rFonts w:ascii="Helvetica" w:eastAsia="Helvetica" w:hAnsi="Helvetica" w:cs="Helvetica"/>
          <w:sz w:val="29"/>
          <w:szCs w:val="29"/>
        </w:rPr>
      </w:pPr>
    </w:p>
    <w:p w14:paraId="080E8376" w14:textId="77777777" w:rsidR="00965186" w:rsidRDefault="00965186">
      <w:pPr>
        <w:pStyle w:val="Default"/>
        <w:ind w:left="960" w:hanging="960"/>
        <w:rPr>
          <w:rFonts w:ascii="Helvetica" w:eastAsia="Helvetica" w:hAnsi="Helvetica" w:cs="Helvetica"/>
          <w:sz w:val="29"/>
          <w:szCs w:val="29"/>
        </w:rPr>
      </w:pPr>
    </w:p>
    <w:p w14:paraId="2FD60508" w14:textId="77777777" w:rsidR="00965186" w:rsidRDefault="00965186">
      <w:pPr>
        <w:pStyle w:val="Default"/>
        <w:ind w:left="960" w:hanging="960"/>
        <w:rPr>
          <w:rFonts w:ascii="Helvetica" w:eastAsia="Helvetica" w:hAnsi="Helvetica" w:cs="Helvetica"/>
          <w:sz w:val="29"/>
          <w:szCs w:val="29"/>
        </w:rPr>
      </w:pPr>
    </w:p>
    <w:p w14:paraId="408BE277" w14:textId="77777777" w:rsidR="00965186" w:rsidRDefault="00CB469E">
      <w:pPr>
        <w:pStyle w:val="Default"/>
        <w:ind w:left="1920" w:hanging="1920"/>
        <w:rPr>
          <w:rFonts w:ascii="Helvetica" w:eastAsia="Helvetica" w:hAnsi="Helvetica" w:cs="Helvetica"/>
          <w:color w:val="FFFFFF"/>
          <w:sz w:val="29"/>
          <w:szCs w:val="29"/>
        </w:rPr>
      </w:pPr>
      <w:r>
        <w:rPr>
          <w:rFonts w:ascii="Helvetica" w:hAnsi="Helvetica"/>
          <w:color w:val="FFFFFF"/>
          <w:sz w:val="29"/>
          <w:szCs w:val="29"/>
        </w:rPr>
        <w:t>b.</w:t>
      </w:r>
      <w:r>
        <w:rPr>
          <w:rFonts w:ascii="Times New Roman" w:hAnsi="Times New Roman"/>
          <w:color w:val="FFFFFF"/>
          <w:sz w:val="19"/>
          <w:szCs w:val="19"/>
        </w:rPr>
        <w:t xml:space="preserve">       </w:t>
      </w:r>
      <w:r>
        <w:rPr>
          <w:rFonts w:ascii="Helvetica" w:hAnsi="Helvetica"/>
          <w:color w:val="FFFFFF"/>
          <w:sz w:val="29"/>
          <w:szCs w:val="29"/>
        </w:rPr>
        <w:t xml:space="preserve">Usage and costs increasing </w:t>
      </w:r>
      <w:r>
        <w:rPr>
          <w:rFonts w:ascii="Helvetica" w:hAnsi="Helvetica"/>
          <w:color w:val="FFFFFF"/>
          <w:sz w:val="29"/>
          <w:szCs w:val="29"/>
        </w:rPr>
        <w:t xml:space="preserve">– </w:t>
      </w:r>
      <w:r>
        <w:rPr>
          <w:rFonts w:ascii="Helvetica" w:hAnsi="Helvetica"/>
          <w:color w:val="FFFFFF"/>
          <w:sz w:val="29"/>
          <w:szCs w:val="29"/>
        </w:rPr>
        <w:t>discussion about options for keeping program costs sustainable</w:t>
      </w:r>
    </w:p>
    <w:p w14:paraId="517BD1E9" w14:textId="77777777" w:rsidR="00965186" w:rsidRDefault="00CB469E">
      <w:pPr>
        <w:pStyle w:val="Default"/>
        <w:ind w:left="960" w:hanging="960"/>
      </w:pPr>
      <w:r>
        <w:rPr>
          <w:rFonts w:ascii="Helvetica" w:hAnsi="Helvetica"/>
          <w:color w:val="FFFFFF"/>
          <w:sz w:val="29"/>
          <w:szCs w:val="29"/>
        </w:rPr>
        <w:t>5.</w:t>
      </w:r>
      <w:r>
        <w:rPr>
          <w:rFonts w:ascii="Times New Roman" w:hAnsi="Times New Roman"/>
          <w:color w:val="FFFFFF"/>
          <w:sz w:val="19"/>
          <w:szCs w:val="19"/>
        </w:rPr>
        <w:t xml:space="preserve">       </w:t>
      </w:r>
      <w:r>
        <w:rPr>
          <w:rFonts w:ascii="Helvetica" w:hAnsi="Helvetica"/>
          <w:color w:val="FFFFFF"/>
          <w:sz w:val="29"/>
          <w:szCs w:val="29"/>
        </w:rPr>
        <w:t>Dates for a possible in-person SCDC meeting in the Spring and potential topics</w:t>
      </w:r>
      <w:bookmarkStart w:id="1" w:name="_GoBack"/>
      <w:bookmarkEnd w:id="1"/>
      <w:r>
        <w:rPr>
          <w:rFonts w:ascii="Helvetica" w:hAnsi="Helvetica"/>
          <w:color w:val="FFFFFF"/>
          <w:sz w:val="29"/>
          <w:szCs w:val="29"/>
        </w:rPr>
        <w:t>6.</w:t>
      </w:r>
      <w:r>
        <w:rPr>
          <w:rFonts w:ascii="Times New Roman" w:hAnsi="Times New Roman"/>
          <w:color w:val="FFFFFF"/>
          <w:sz w:val="19"/>
          <w:szCs w:val="19"/>
        </w:rPr>
        <w:t xml:space="preserve">       </w:t>
      </w:r>
      <w:r>
        <w:rPr>
          <w:rFonts w:ascii="Helvetica" w:hAnsi="Helvetica"/>
          <w:color w:val="FFFFFF"/>
          <w:sz w:val="29"/>
          <w:szCs w:val="29"/>
        </w:rPr>
        <w:t>New offers/renewals</w:t>
      </w:r>
    </w:p>
    <w:sectPr w:rsidR="00965186">
      <w:headerReference w:type="default" r:id="rId8"/>
      <w:footerReference w:type="default" r:id="rId9"/>
      <w:pgSz w:w="12240" w:h="15840"/>
      <w:pgMar w:top="1440" w:right="1440" w:bottom="1440"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iana Carney" w:date="2020-02-20T21:48:00Z" w:initials="">
    <w:p w14:paraId="5DACF9EF" w14:textId="77777777" w:rsidR="00965186" w:rsidRDefault="00CB469E">
      <w:pPr>
        <w:pStyle w:val="Defaul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ACF9E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FDFF2" w14:textId="77777777" w:rsidR="00000000" w:rsidRDefault="00CB469E">
      <w:r>
        <w:separator/>
      </w:r>
    </w:p>
  </w:endnote>
  <w:endnote w:type="continuationSeparator" w:id="0">
    <w:p w14:paraId="14A0F2FF" w14:textId="77777777" w:rsidR="00000000" w:rsidRDefault="00CB4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0355" w14:textId="77777777" w:rsidR="00965186" w:rsidRDefault="0096518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2DD3B" w14:textId="77777777" w:rsidR="00000000" w:rsidRDefault="00CB469E">
      <w:r>
        <w:separator/>
      </w:r>
    </w:p>
  </w:footnote>
  <w:footnote w:type="continuationSeparator" w:id="0">
    <w:p w14:paraId="6E9F54E3" w14:textId="77777777" w:rsidR="00000000" w:rsidRDefault="00CB46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5D1F" w14:textId="77777777" w:rsidR="00965186" w:rsidRDefault="00965186"/>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iana Carney">
    <w15:presenceInfo w15:providerId="AD" w15:userId="S-1-5-21-207055036-646235216-2637746524-16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86"/>
    <w:rsid w:val="002E5EF0"/>
    <w:rsid w:val="00965186"/>
    <w:rsid w:val="00CB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9F46"/>
  <w15:docId w15:val="{5EB2CAD0-F89A-43F0-A1C9-120EBE5B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5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Carney</dc:creator>
  <cp:lastModifiedBy>Diana Carney</cp:lastModifiedBy>
  <cp:revision>2</cp:revision>
  <dcterms:created xsi:type="dcterms:W3CDTF">2020-03-04T22:05:00Z</dcterms:created>
  <dcterms:modified xsi:type="dcterms:W3CDTF">2020-03-04T22:05:00Z</dcterms:modified>
</cp:coreProperties>
</file>