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B1" w:rsidRDefault="005C5D8A" w:rsidP="005C5D8A">
      <w:pPr>
        <w:jc w:val="center"/>
      </w:pPr>
      <w:bookmarkStart w:id="0" w:name="_GoBack"/>
      <w:bookmarkEnd w:id="0"/>
      <w:r>
        <w:t>SHARED COLLECTION DEVELOPMENT COMMITTEE</w:t>
      </w:r>
    </w:p>
    <w:p w:rsidR="005C5D8A" w:rsidRDefault="00EF45A8" w:rsidP="005C5D8A">
      <w:pPr>
        <w:jc w:val="center"/>
      </w:pPr>
      <w:r>
        <w:t>14</w:t>
      </w:r>
      <w:r w:rsidR="005816BA">
        <w:t xml:space="preserve"> </w:t>
      </w:r>
      <w:r>
        <w:t>JULY</w:t>
      </w:r>
      <w:r w:rsidR="005816BA">
        <w:t xml:space="preserve"> </w:t>
      </w:r>
      <w:r w:rsidR="005C5D8A">
        <w:t>2014</w:t>
      </w:r>
    </w:p>
    <w:p w:rsidR="005C5D8A" w:rsidRDefault="005C5D8A" w:rsidP="005C5D8A">
      <w:pPr>
        <w:jc w:val="center"/>
      </w:pPr>
      <w:r>
        <w:t>10 A.M. –</w:t>
      </w:r>
      <w:r w:rsidR="00655103">
        <w:t xml:space="preserve"> 11:30</w:t>
      </w:r>
    </w:p>
    <w:p w:rsidR="005C5D8A" w:rsidRDefault="00EF45A8" w:rsidP="005C5D8A">
      <w:pPr>
        <w:jc w:val="center"/>
      </w:pPr>
      <w:r>
        <w:t>PHONE IN</w:t>
      </w:r>
    </w:p>
    <w:p w:rsidR="005C5D8A" w:rsidRDefault="005C5D8A" w:rsidP="005C5D8A">
      <w:pPr>
        <w:jc w:val="center"/>
      </w:pPr>
    </w:p>
    <w:p w:rsidR="005C5D8A" w:rsidRDefault="005816BA" w:rsidP="005C5D8A">
      <w:r>
        <w:t xml:space="preserve">Nancy Allen (DU); </w:t>
      </w:r>
      <w:r w:rsidR="005C5D8A">
        <w:t xml:space="preserve">Michele Azar (Regis); </w:t>
      </w:r>
      <w:r w:rsidR="00EF45A8">
        <w:t xml:space="preserve">Becky Bernal (CMU); </w:t>
      </w:r>
      <w:r w:rsidR="005C5D8A">
        <w:t xml:space="preserve">Rhonda Glazier (UCCS); </w:t>
      </w:r>
      <w:r w:rsidR="00EF45A8">
        <w:t xml:space="preserve">Cynthia Hashert (Auraria); </w:t>
      </w:r>
      <w:r w:rsidR="005C5D8A">
        <w:t>Yumin Jiang (HSC</w:t>
      </w:r>
      <w:r>
        <w:t>; by phone</w:t>
      </w:r>
      <w:r w:rsidR="005C5D8A">
        <w:t>); Joan Lamborn (UNC); Terry Leopold (Alliance); Allison Level (CSU</w:t>
      </w:r>
      <w:r>
        <w:t>; by phone</w:t>
      </w:r>
      <w:r w:rsidR="005C5D8A">
        <w:t xml:space="preserve">); Lisa Lister (CC); George Machovec (Alliance); </w:t>
      </w:r>
      <w:r w:rsidR="00E24C37">
        <w:t>Heather Whitehead (Mines)</w:t>
      </w:r>
      <w:r w:rsidR="00EF45A8">
        <w:t>; Tiffanie Wick (WSCU)</w:t>
      </w:r>
    </w:p>
    <w:p w:rsidR="005C5D8A" w:rsidRDefault="005C5D8A" w:rsidP="005C5D8A"/>
    <w:p w:rsidR="005C5D8A" w:rsidRPr="005C5D8A" w:rsidRDefault="00655103" w:rsidP="005C5D8A">
      <w:pPr>
        <w:rPr>
          <w:b/>
        </w:rPr>
      </w:pPr>
      <w:r>
        <w:rPr>
          <w:b/>
        </w:rPr>
        <w:t xml:space="preserve">Update </w:t>
      </w:r>
      <w:r w:rsidR="005C5D8A" w:rsidRPr="005C5D8A">
        <w:rPr>
          <w:b/>
        </w:rPr>
        <w:t xml:space="preserve">of Shared Print </w:t>
      </w:r>
      <w:r>
        <w:rPr>
          <w:b/>
        </w:rPr>
        <w:t>Storage</w:t>
      </w:r>
    </w:p>
    <w:p w:rsidR="00EF45A8" w:rsidRDefault="00EF45A8" w:rsidP="00C919A0">
      <w:pPr>
        <w:pStyle w:val="ListParagraph"/>
        <w:numPr>
          <w:ilvl w:val="0"/>
          <w:numId w:val="2"/>
        </w:numPr>
      </w:pPr>
      <w:r>
        <w:t>George attended a meeting at ALA, hosted by CRL, on print archiving.  He’s working on an MOU to be signed by the Alliance and libraries participating in this project, and has incorporated some ideas from that meeting.</w:t>
      </w:r>
    </w:p>
    <w:p w:rsidR="00EF45A8" w:rsidRDefault="00EF45A8" w:rsidP="00EF45A8">
      <w:pPr>
        <w:pStyle w:val="ListParagraph"/>
        <w:numPr>
          <w:ilvl w:val="0"/>
          <w:numId w:val="2"/>
        </w:numPr>
      </w:pPr>
      <w:r>
        <w:t xml:space="preserve"> Two purposes of a shared print archive are </w:t>
      </w:r>
    </w:p>
    <w:p w:rsidR="00EF45A8" w:rsidRDefault="00EF45A8" w:rsidP="00EF45A8">
      <w:pPr>
        <w:pStyle w:val="ListParagraph"/>
        <w:numPr>
          <w:ilvl w:val="1"/>
          <w:numId w:val="2"/>
        </w:numPr>
      </w:pPr>
      <w:r>
        <w:t xml:space="preserve"> Preservation:  including an assessment of risk in making decisions on what to preserve.</w:t>
      </w:r>
    </w:p>
    <w:p w:rsidR="00EF45A8" w:rsidRDefault="00EF45A8" w:rsidP="00EF45A8">
      <w:pPr>
        <w:pStyle w:val="ListParagraph"/>
        <w:numPr>
          <w:ilvl w:val="1"/>
          <w:numId w:val="2"/>
        </w:numPr>
      </w:pPr>
      <w:r>
        <w:t>Swift access.  Some things, even if preserved at a national level, are worth having within the Alliance cluster to insure quick access.</w:t>
      </w:r>
    </w:p>
    <w:p w:rsidR="00EF45A8" w:rsidRDefault="00EF45A8" w:rsidP="00EF45A8">
      <w:pPr>
        <w:pStyle w:val="ListParagraph"/>
        <w:numPr>
          <w:ilvl w:val="0"/>
          <w:numId w:val="2"/>
        </w:numPr>
      </w:pPr>
      <w:r>
        <w:t>Joan also attended the CRL meeting at ALA.  Her thoughts:</w:t>
      </w:r>
    </w:p>
    <w:p w:rsidR="006F557F" w:rsidRDefault="00EF45A8" w:rsidP="00EF45A8">
      <w:pPr>
        <w:pStyle w:val="ListParagraph"/>
        <w:numPr>
          <w:ilvl w:val="1"/>
          <w:numId w:val="2"/>
        </w:numPr>
      </w:pPr>
      <w:r>
        <w:t>It’s important to know the location of specific material.</w:t>
      </w:r>
    </w:p>
    <w:p w:rsidR="006F557F" w:rsidRDefault="006F557F" w:rsidP="00EF45A8">
      <w:pPr>
        <w:pStyle w:val="ListParagraph"/>
        <w:numPr>
          <w:ilvl w:val="1"/>
          <w:numId w:val="2"/>
        </w:numPr>
      </w:pPr>
      <w:r>
        <w:t>Quick delivery is both a necessity and a challenge.</w:t>
      </w:r>
    </w:p>
    <w:p w:rsidR="006F557F" w:rsidRDefault="006F557F" w:rsidP="00EF45A8">
      <w:pPr>
        <w:pStyle w:val="ListParagraph"/>
        <w:numPr>
          <w:ilvl w:val="1"/>
          <w:numId w:val="2"/>
        </w:numPr>
      </w:pPr>
      <w:r>
        <w:t>Setting up the parameters and getting agreement is often a challenge.</w:t>
      </w:r>
    </w:p>
    <w:p w:rsidR="006F557F" w:rsidRDefault="006F557F" w:rsidP="006F557F">
      <w:pPr>
        <w:pStyle w:val="ListParagraph"/>
        <w:numPr>
          <w:ilvl w:val="0"/>
          <w:numId w:val="2"/>
        </w:numPr>
      </w:pPr>
      <w:r>
        <w:t>George wants to include in the MOU a clear statement of why Alliance libraries are undertaking this project.</w:t>
      </w:r>
    </w:p>
    <w:p w:rsidR="005816BA" w:rsidRDefault="00EF45A8" w:rsidP="006F557F">
      <w:pPr>
        <w:pStyle w:val="ListParagraph"/>
        <w:numPr>
          <w:ilvl w:val="0"/>
          <w:numId w:val="2"/>
        </w:numPr>
      </w:pPr>
      <w:r>
        <w:t xml:space="preserve"> </w:t>
      </w:r>
      <w:r w:rsidR="006F557F">
        <w:t>Analysis tools</w:t>
      </w:r>
    </w:p>
    <w:p w:rsidR="006F557F" w:rsidRDefault="006F557F" w:rsidP="006F557F">
      <w:pPr>
        <w:pStyle w:val="ListParagraph"/>
        <w:numPr>
          <w:ilvl w:val="1"/>
          <w:numId w:val="2"/>
        </w:numPr>
      </w:pPr>
      <w:r>
        <w:t>Our analysis tool should be sufficiently granular to enable each institution to see specifically what it owns and can manipulate the data.</w:t>
      </w:r>
    </w:p>
    <w:p w:rsidR="006F557F" w:rsidRDefault="006F557F" w:rsidP="006F557F">
      <w:pPr>
        <w:pStyle w:val="ListParagraph"/>
        <w:numPr>
          <w:ilvl w:val="1"/>
          <w:numId w:val="2"/>
        </w:numPr>
      </w:pPr>
      <w:r>
        <w:t>The tool can’t use ISBNs or ISSNs as matching tool, as many early items don’t have that identifying number.</w:t>
      </w:r>
    </w:p>
    <w:p w:rsidR="006F557F" w:rsidRDefault="006F557F" w:rsidP="006F557F">
      <w:pPr>
        <w:pStyle w:val="ListParagraph"/>
        <w:numPr>
          <w:ilvl w:val="1"/>
          <w:numId w:val="2"/>
        </w:numPr>
      </w:pPr>
      <w:r>
        <w:t>The Alliance is working on an analysis tool which will use various fields from MARC records.  This tool should be ready by mid August to be submitted to a subcommittee of the Shared CD committee for examination.</w:t>
      </w:r>
    </w:p>
    <w:p w:rsidR="006F557F" w:rsidRDefault="00750A64" w:rsidP="006F557F">
      <w:pPr>
        <w:pStyle w:val="ListParagraph"/>
        <w:numPr>
          <w:ilvl w:val="0"/>
          <w:numId w:val="2"/>
        </w:numPr>
      </w:pPr>
      <w:r>
        <w:rPr>
          <w:color w:val="FF0000"/>
        </w:rPr>
        <w:t xml:space="preserve">Correction:  Nancy </w:t>
      </w:r>
      <w:r w:rsidR="006F557F" w:rsidRPr="00750A64">
        <w:rPr>
          <w:strike/>
        </w:rPr>
        <w:t>Joan</w:t>
      </w:r>
      <w:r w:rsidR="006F557F">
        <w:t xml:space="preserve"> spoke of the University of Illinois’s initiative on last copy.</w:t>
      </w:r>
    </w:p>
    <w:p w:rsidR="006F557F" w:rsidRDefault="006F557F" w:rsidP="006F557F">
      <w:pPr>
        <w:pStyle w:val="ListParagraph"/>
        <w:numPr>
          <w:ilvl w:val="1"/>
          <w:numId w:val="2"/>
        </w:numPr>
      </w:pPr>
      <w:r>
        <w:t>Libraries in Illinois send items they’ve designated as “last copies” to U of I, which accepts them and stores them.</w:t>
      </w:r>
    </w:p>
    <w:p w:rsidR="006F557F" w:rsidRDefault="006F557F" w:rsidP="006F557F">
      <w:pPr>
        <w:pStyle w:val="ListParagraph"/>
        <w:numPr>
          <w:ilvl w:val="1"/>
          <w:numId w:val="2"/>
        </w:numPr>
      </w:pPr>
      <w:r>
        <w:t>Joan – UNC is doing a small weeding project in the R classification.  52 items have been identified through Prospector as last copies.  Should UNC keep or discard?</w:t>
      </w:r>
    </w:p>
    <w:p w:rsidR="006F557F" w:rsidRDefault="006F557F" w:rsidP="006F557F">
      <w:pPr>
        <w:pStyle w:val="ListParagraph"/>
        <w:numPr>
          <w:ilvl w:val="1"/>
          <w:numId w:val="2"/>
        </w:numPr>
      </w:pPr>
      <w:r>
        <w:t>Cynthia asked if it would be practical for libraries wishing to participate in this shared print initiative to collectively fund more space at PASCAL.</w:t>
      </w:r>
    </w:p>
    <w:p w:rsidR="006F557F" w:rsidRDefault="006F557F" w:rsidP="006F557F">
      <w:pPr>
        <w:pStyle w:val="ListParagraph"/>
        <w:numPr>
          <w:ilvl w:val="1"/>
          <w:numId w:val="2"/>
        </w:numPr>
      </w:pPr>
      <w:r>
        <w:lastRenderedPageBreak/>
        <w:t>Lisa noted that Colorado College is also weeding, is noting items as “last copy” in the catalog record, but is also discarding some last copies.</w:t>
      </w:r>
    </w:p>
    <w:p w:rsidR="00DA1110" w:rsidRDefault="00DA1110" w:rsidP="00DA1110">
      <w:pPr>
        <w:pStyle w:val="ListParagraph"/>
        <w:numPr>
          <w:ilvl w:val="0"/>
          <w:numId w:val="2"/>
        </w:numPr>
      </w:pPr>
      <w:r>
        <w:t>ACTIONS</w:t>
      </w:r>
    </w:p>
    <w:p w:rsidR="00DA1110" w:rsidRDefault="00DA1110" w:rsidP="00DA1110">
      <w:pPr>
        <w:pStyle w:val="ListParagraph"/>
        <w:numPr>
          <w:ilvl w:val="1"/>
          <w:numId w:val="2"/>
        </w:numPr>
      </w:pPr>
      <w:r>
        <w:t>George will refer to a “last copy policy” in the MOU.  This policy will be a document separate from the MOU.</w:t>
      </w:r>
    </w:p>
    <w:p w:rsidR="00DA1110" w:rsidRDefault="00DA1110" w:rsidP="00DA1110">
      <w:pPr>
        <w:pStyle w:val="ListParagraph"/>
        <w:numPr>
          <w:ilvl w:val="1"/>
          <w:numId w:val="2"/>
        </w:numPr>
      </w:pPr>
      <w:r>
        <w:t>Nancy will send the last copy ratios (number of books weeded/number of last copies among them) from UNC and CC to Michael.</w:t>
      </w:r>
    </w:p>
    <w:p w:rsidR="00DA1110" w:rsidRDefault="00DA1110" w:rsidP="00DA1110">
      <w:pPr>
        <w:pStyle w:val="ListParagraph"/>
        <w:numPr>
          <w:ilvl w:val="1"/>
          <w:numId w:val="2"/>
        </w:numPr>
      </w:pPr>
      <w:r>
        <w:t>George will check on availability of space at PASCAL.</w:t>
      </w:r>
    </w:p>
    <w:p w:rsidR="00DA1110" w:rsidRDefault="00DA1110" w:rsidP="00DA1110">
      <w:pPr>
        <w:pStyle w:val="ListParagraph"/>
        <w:numPr>
          <w:ilvl w:val="1"/>
          <w:numId w:val="2"/>
        </w:numPr>
      </w:pPr>
      <w:r>
        <w:t>Joan will keep the 52 items identified as “last copies” at UNC for the time being.</w:t>
      </w:r>
    </w:p>
    <w:p w:rsidR="00DA1110" w:rsidRDefault="00DA1110" w:rsidP="005816BA">
      <w:pPr>
        <w:pStyle w:val="ListParagraph"/>
        <w:numPr>
          <w:ilvl w:val="1"/>
          <w:numId w:val="2"/>
        </w:numPr>
      </w:pPr>
      <w:r>
        <w:t>Lisa will try to get a more accurate count of the number of titles weeded at CC, and the number of those which are last copies.</w:t>
      </w:r>
    </w:p>
    <w:p w:rsidR="00DA1110" w:rsidRDefault="00DA1110" w:rsidP="00DA1110">
      <w:pPr>
        <w:rPr>
          <w:b/>
        </w:rPr>
      </w:pPr>
      <w:r>
        <w:rPr>
          <w:b/>
        </w:rPr>
        <w:t>DDA Issues</w:t>
      </w:r>
    </w:p>
    <w:p w:rsidR="00DA1110" w:rsidRDefault="00DA1110" w:rsidP="00DA1110">
      <w:pPr>
        <w:pStyle w:val="ListParagraph"/>
        <w:numPr>
          <w:ilvl w:val="0"/>
          <w:numId w:val="12"/>
        </w:numPr>
      </w:pPr>
      <w:r>
        <w:t>The fiscal issues are settled.  Each participating library knows what their cost will be for fy 2014-15.</w:t>
      </w:r>
    </w:p>
    <w:p w:rsidR="00DA1110" w:rsidRPr="00DA1110" w:rsidRDefault="00DA1110" w:rsidP="00DA1110">
      <w:pPr>
        <w:pStyle w:val="ListParagraph"/>
        <w:numPr>
          <w:ilvl w:val="0"/>
          <w:numId w:val="12"/>
        </w:numPr>
      </w:pPr>
      <w:r>
        <w:t>The subcommittee on evaluation of the program meets on July 16.  The main topic is the increase in STL prices which many vendors are imposing.</w:t>
      </w:r>
      <w:r w:rsidR="00354F48">
        <w:t xml:space="preserve">  Some possible ways to deal with this increase:</w:t>
      </w:r>
    </w:p>
    <w:p w:rsidR="00354F48" w:rsidRDefault="00354F48" w:rsidP="005816BA">
      <w:pPr>
        <w:pStyle w:val="ListParagraph"/>
        <w:numPr>
          <w:ilvl w:val="1"/>
          <w:numId w:val="2"/>
        </w:numPr>
      </w:pPr>
      <w:r>
        <w:t>Eliminate the publishers which have raised their STL prices.</w:t>
      </w:r>
    </w:p>
    <w:p w:rsidR="00354F48" w:rsidRDefault="00354F48" w:rsidP="00354F48">
      <w:pPr>
        <w:pStyle w:val="ListParagraph"/>
        <w:numPr>
          <w:ilvl w:val="1"/>
          <w:numId w:val="2"/>
        </w:numPr>
      </w:pPr>
      <w:r>
        <w:t>Lower our price cap.</w:t>
      </w:r>
    </w:p>
    <w:p w:rsidR="00583F77" w:rsidRDefault="00583F77" w:rsidP="00583F77"/>
    <w:p w:rsidR="00583F77" w:rsidRPr="00583F77" w:rsidRDefault="00583F77" w:rsidP="00583F77">
      <w:pPr>
        <w:rPr>
          <w:b/>
        </w:rPr>
      </w:pPr>
      <w:r>
        <w:rPr>
          <w:b/>
        </w:rPr>
        <w:t>Elsevier, new pricing model</w:t>
      </w:r>
    </w:p>
    <w:p w:rsidR="00583F77" w:rsidRDefault="00583F77" w:rsidP="00354F48">
      <w:pPr>
        <w:pStyle w:val="ListParagraph"/>
        <w:numPr>
          <w:ilvl w:val="0"/>
          <w:numId w:val="13"/>
        </w:numPr>
      </w:pPr>
      <w:r>
        <w:t>Nancy had previously distributed a link to “Evaluating big deal journal bundles” by Bergstrom, Courant, McAfee, and Williams. It is in the June 16</w:t>
      </w:r>
      <w:r>
        <w:rPr>
          <w:vertAlign w:val="superscript"/>
        </w:rPr>
        <w:t>th</w:t>
      </w:r>
      <w:r>
        <w:t xml:space="preserve"> issue of the Proceedings of the National Academy of Sciences.</w:t>
      </w:r>
    </w:p>
    <w:p w:rsidR="00354F48" w:rsidRDefault="00583F77" w:rsidP="00354F48">
      <w:pPr>
        <w:pStyle w:val="ListParagraph"/>
        <w:numPr>
          <w:ilvl w:val="0"/>
          <w:numId w:val="13"/>
        </w:numPr>
      </w:pPr>
      <w:r w:rsidRPr="00583F77">
        <w:t xml:space="preserve">George </w:t>
      </w:r>
      <w:r>
        <w:t>met with Elsevier reps at ALA about their new pricing model.  The new model may not happen.</w:t>
      </w:r>
    </w:p>
    <w:p w:rsidR="00583F77" w:rsidRDefault="00583F77" w:rsidP="00354F48">
      <w:pPr>
        <w:pStyle w:val="ListParagraph"/>
        <w:numPr>
          <w:ilvl w:val="0"/>
          <w:numId w:val="13"/>
        </w:numPr>
      </w:pPr>
      <w:r>
        <w:t>Allison commented on the fact that ACS has changed its pricing model quite drastically.</w:t>
      </w:r>
    </w:p>
    <w:p w:rsidR="00583F77" w:rsidRDefault="00583F77" w:rsidP="00354F48">
      <w:pPr>
        <w:pStyle w:val="ListParagraph"/>
        <w:numPr>
          <w:ilvl w:val="0"/>
          <w:numId w:val="13"/>
        </w:numPr>
      </w:pPr>
      <w:r>
        <w:t>ACTION:  please email Nancy with suggestions for topics to discuss related to these pricing issues.</w:t>
      </w:r>
    </w:p>
    <w:p w:rsidR="00583F77" w:rsidRDefault="00583F77" w:rsidP="00583F77">
      <w:pPr>
        <w:rPr>
          <w:b/>
        </w:rPr>
      </w:pPr>
      <w:r>
        <w:rPr>
          <w:b/>
        </w:rPr>
        <w:t xml:space="preserve">Information/Update on various databases </w:t>
      </w:r>
    </w:p>
    <w:p w:rsidR="00583F77" w:rsidRPr="00583F77" w:rsidRDefault="00583F77" w:rsidP="00583F77">
      <w:pPr>
        <w:pStyle w:val="ListParagraph"/>
        <w:numPr>
          <w:ilvl w:val="0"/>
          <w:numId w:val="18"/>
        </w:numPr>
        <w:rPr>
          <w:b/>
        </w:rPr>
      </w:pPr>
      <w:r>
        <w:t>CLiC.  The contract for OCLC First Search is done completely through CLiC.</w:t>
      </w:r>
    </w:p>
    <w:p w:rsidR="00583F77" w:rsidRPr="00583F77" w:rsidRDefault="00583F77" w:rsidP="00583F77">
      <w:pPr>
        <w:pStyle w:val="ListParagraph"/>
        <w:numPr>
          <w:ilvl w:val="0"/>
          <w:numId w:val="14"/>
        </w:numPr>
      </w:pPr>
      <w:r>
        <w:t>Evoke.  Douglas County Public Libraries have created their own bookshelf for digital content.  They have received an LSTA grant to scale this up for other libraries.  George noted that it’s probably better suited for public than for academic libraries.  Its model is one user at a time.</w:t>
      </w:r>
    </w:p>
    <w:p w:rsidR="00583F77" w:rsidRPr="00583F77" w:rsidRDefault="00583F77" w:rsidP="00583F77">
      <w:pPr>
        <w:pStyle w:val="ListParagraph"/>
        <w:numPr>
          <w:ilvl w:val="0"/>
          <w:numId w:val="18"/>
        </w:numPr>
        <w:rPr>
          <w:b/>
        </w:rPr>
      </w:pPr>
      <w:r>
        <w:t>JSTOR.  JSTOR is now working through consortia and offering a 1% discount on annual access fees, and greater discounts on new purchases, depending on several factors.  Terry will be sending out more complete information.</w:t>
      </w:r>
    </w:p>
    <w:p w:rsidR="00583F77" w:rsidRPr="00F12D5E" w:rsidRDefault="00583F77" w:rsidP="00583F77">
      <w:pPr>
        <w:pStyle w:val="ListParagraph"/>
        <w:numPr>
          <w:ilvl w:val="0"/>
          <w:numId w:val="18"/>
        </w:numPr>
        <w:rPr>
          <w:b/>
        </w:rPr>
      </w:pPr>
      <w:r>
        <w:t xml:space="preserve">PrivCo.  </w:t>
      </w:r>
      <w:r w:rsidR="00F12D5E">
        <w:t>Offer is still out for PrivCo.  Free trial is available.</w:t>
      </w:r>
    </w:p>
    <w:p w:rsidR="00F12D5E" w:rsidRDefault="00F12D5E" w:rsidP="00F12D5E">
      <w:pPr>
        <w:rPr>
          <w:b/>
        </w:rPr>
      </w:pPr>
    </w:p>
    <w:p w:rsidR="00F12D5E" w:rsidRDefault="00F12D5E" w:rsidP="00F12D5E">
      <w:r>
        <w:lastRenderedPageBreak/>
        <w:t>Next meeting will probably be another phone in, in August.</w:t>
      </w:r>
    </w:p>
    <w:p w:rsidR="00F12D5E" w:rsidRPr="00F12D5E" w:rsidRDefault="00F12D5E" w:rsidP="00F12D5E"/>
    <w:p w:rsidR="00583F77" w:rsidRDefault="00583F77" w:rsidP="00583F77">
      <w:pPr>
        <w:rPr>
          <w:b/>
        </w:rPr>
      </w:pPr>
    </w:p>
    <w:p w:rsidR="00583F77" w:rsidRDefault="00583F77" w:rsidP="00583F77">
      <w:pPr>
        <w:rPr>
          <w:b/>
        </w:rPr>
      </w:pPr>
    </w:p>
    <w:p w:rsidR="00475D4B" w:rsidRDefault="00475D4B" w:rsidP="00475D4B">
      <w:r>
        <w:t xml:space="preserve">Meeting adjourned at </w:t>
      </w:r>
      <w:r w:rsidR="009A2B8D">
        <w:t>11:30.</w:t>
      </w:r>
    </w:p>
    <w:p w:rsidR="00475D4B" w:rsidRDefault="00475D4B" w:rsidP="00475D4B"/>
    <w:p w:rsidR="00475D4B" w:rsidRDefault="00475D4B" w:rsidP="00475D4B">
      <w:r>
        <w:t>Minutes by Terry Leopold</w:t>
      </w:r>
    </w:p>
    <w:p w:rsidR="00475D4B" w:rsidRPr="00475D4B" w:rsidRDefault="00475D4B" w:rsidP="00475D4B"/>
    <w:sectPr w:rsidR="00475D4B" w:rsidRPr="00475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7E92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3B3329"/>
    <w:multiLevelType w:val="hybridMultilevel"/>
    <w:tmpl w:val="EFE2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814B7"/>
    <w:multiLevelType w:val="hybridMultilevel"/>
    <w:tmpl w:val="D4183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23228"/>
    <w:multiLevelType w:val="hybridMultilevel"/>
    <w:tmpl w:val="E6B0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6593A"/>
    <w:multiLevelType w:val="hybridMultilevel"/>
    <w:tmpl w:val="9A06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51862"/>
    <w:multiLevelType w:val="hybridMultilevel"/>
    <w:tmpl w:val="2C5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D215E"/>
    <w:multiLevelType w:val="hybridMultilevel"/>
    <w:tmpl w:val="DFE87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382961"/>
    <w:multiLevelType w:val="hybridMultilevel"/>
    <w:tmpl w:val="38627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B57F9F"/>
    <w:multiLevelType w:val="hybridMultilevel"/>
    <w:tmpl w:val="B66E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0F00AE"/>
    <w:multiLevelType w:val="hybridMultilevel"/>
    <w:tmpl w:val="83A6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DE01CC"/>
    <w:multiLevelType w:val="hybridMultilevel"/>
    <w:tmpl w:val="53C8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3F3129"/>
    <w:multiLevelType w:val="hybridMultilevel"/>
    <w:tmpl w:val="3A3C6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734CEE"/>
    <w:multiLevelType w:val="hybridMultilevel"/>
    <w:tmpl w:val="F192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717037"/>
    <w:multiLevelType w:val="hybridMultilevel"/>
    <w:tmpl w:val="85B04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9472E3"/>
    <w:multiLevelType w:val="hybridMultilevel"/>
    <w:tmpl w:val="01DCC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DC5C23"/>
    <w:multiLevelType w:val="hybridMultilevel"/>
    <w:tmpl w:val="CF6AC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3E454D6"/>
    <w:multiLevelType w:val="hybridMultilevel"/>
    <w:tmpl w:val="9DB0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D853B2"/>
    <w:multiLevelType w:val="hybridMultilevel"/>
    <w:tmpl w:val="129A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7"/>
  </w:num>
  <w:num w:numId="4">
    <w:abstractNumId w:val="11"/>
  </w:num>
  <w:num w:numId="5">
    <w:abstractNumId w:val="15"/>
  </w:num>
  <w:num w:numId="6">
    <w:abstractNumId w:val="0"/>
  </w:num>
  <w:num w:numId="7">
    <w:abstractNumId w:val="12"/>
  </w:num>
  <w:num w:numId="8">
    <w:abstractNumId w:val="2"/>
  </w:num>
  <w:num w:numId="9">
    <w:abstractNumId w:val="8"/>
  </w:num>
  <w:num w:numId="10">
    <w:abstractNumId w:val="10"/>
  </w:num>
  <w:num w:numId="11">
    <w:abstractNumId w:val="16"/>
  </w:num>
  <w:num w:numId="12">
    <w:abstractNumId w:val="17"/>
  </w:num>
  <w:num w:numId="13">
    <w:abstractNumId w:val="9"/>
  </w:num>
  <w:num w:numId="14">
    <w:abstractNumId w:val="5"/>
  </w:num>
  <w:num w:numId="15">
    <w:abstractNumId w:val="1"/>
  </w:num>
  <w:num w:numId="16">
    <w:abstractNumId w:val="13"/>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8A"/>
    <w:rsid w:val="00057669"/>
    <w:rsid w:val="000811B1"/>
    <w:rsid w:val="001A4EA8"/>
    <w:rsid w:val="00234F0D"/>
    <w:rsid w:val="00354F48"/>
    <w:rsid w:val="00475D4B"/>
    <w:rsid w:val="005059B0"/>
    <w:rsid w:val="005816BA"/>
    <w:rsid w:val="00583F77"/>
    <w:rsid w:val="005C04A9"/>
    <w:rsid w:val="005C5D8A"/>
    <w:rsid w:val="00626427"/>
    <w:rsid w:val="00655103"/>
    <w:rsid w:val="006F557F"/>
    <w:rsid w:val="00750A64"/>
    <w:rsid w:val="008B4D3A"/>
    <w:rsid w:val="00992E39"/>
    <w:rsid w:val="009A2B8D"/>
    <w:rsid w:val="00BE0F48"/>
    <w:rsid w:val="00C15DB0"/>
    <w:rsid w:val="00C32D24"/>
    <w:rsid w:val="00DA1110"/>
    <w:rsid w:val="00E24C37"/>
    <w:rsid w:val="00EF45A8"/>
    <w:rsid w:val="00F1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D8A"/>
    <w:pPr>
      <w:ind w:left="720"/>
      <w:contextualSpacing/>
    </w:pPr>
  </w:style>
  <w:style w:type="paragraph" w:styleId="ListBullet">
    <w:name w:val="List Bullet"/>
    <w:basedOn w:val="Normal"/>
    <w:uiPriority w:val="99"/>
    <w:unhideWhenUsed/>
    <w:rsid w:val="001A4EA8"/>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D8A"/>
    <w:pPr>
      <w:ind w:left="720"/>
      <w:contextualSpacing/>
    </w:pPr>
  </w:style>
  <w:style w:type="paragraph" w:styleId="ListBullet">
    <w:name w:val="List Bullet"/>
    <w:basedOn w:val="Normal"/>
    <w:uiPriority w:val="99"/>
    <w:unhideWhenUsed/>
    <w:rsid w:val="001A4EA8"/>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Leopold</dc:creator>
  <cp:lastModifiedBy>Rose Nelson</cp:lastModifiedBy>
  <cp:revision>2</cp:revision>
  <dcterms:created xsi:type="dcterms:W3CDTF">2014-08-14T19:45:00Z</dcterms:created>
  <dcterms:modified xsi:type="dcterms:W3CDTF">2014-08-14T19:45:00Z</dcterms:modified>
</cp:coreProperties>
</file>