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1A6" w:rsidRPr="007D6827" w:rsidRDefault="00BD11A6" w:rsidP="00BD11A6">
      <w:pPr>
        <w:jc w:val="center"/>
        <w:rPr>
          <w:b/>
        </w:rPr>
      </w:pPr>
      <w:bookmarkStart w:id="0" w:name="_GoBack"/>
      <w:bookmarkEnd w:id="0"/>
      <w:r w:rsidRPr="007D6827">
        <w:rPr>
          <w:b/>
        </w:rPr>
        <w:t>SHARED COLLECTION DEVELOPMENT COMMITTEE</w:t>
      </w:r>
    </w:p>
    <w:p w:rsidR="00BD11A6" w:rsidRPr="007D6827" w:rsidRDefault="00D66228" w:rsidP="00BD11A6">
      <w:pPr>
        <w:jc w:val="center"/>
        <w:rPr>
          <w:b/>
        </w:rPr>
      </w:pPr>
      <w:r>
        <w:rPr>
          <w:b/>
        </w:rPr>
        <w:t>8</w:t>
      </w:r>
      <w:r w:rsidR="00301032">
        <w:rPr>
          <w:b/>
        </w:rPr>
        <w:t xml:space="preserve"> February 2016</w:t>
      </w:r>
    </w:p>
    <w:p w:rsidR="00BD11A6" w:rsidRDefault="00BD11A6" w:rsidP="00BD11A6">
      <w:pPr>
        <w:jc w:val="center"/>
        <w:rPr>
          <w:b/>
        </w:rPr>
      </w:pPr>
      <w:r w:rsidRPr="007D6827">
        <w:rPr>
          <w:b/>
        </w:rPr>
        <w:t xml:space="preserve">10 A.M. – </w:t>
      </w:r>
      <w:r w:rsidR="00F753CB">
        <w:rPr>
          <w:b/>
        </w:rPr>
        <w:t>1</w:t>
      </w:r>
      <w:r w:rsidR="0014471B">
        <w:rPr>
          <w:b/>
        </w:rPr>
        <w:t>1</w:t>
      </w:r>
      <w:r w:rsidR="00F753CB">
        <w:rPr>
          <w:b/>
        </w:rPr>
        <w:t>:</w:t>
      </w:r>
      <w:r w:rsidR="00301032">
        <w:rPr>
          <w:b/>
        </w:rPr>
        <w:t>30</w:t>
      </w:r>
      <w:r w:rsidR="0039017D">
        <w:rPr>
          <w:b/>
        </w:rPr>
        <w:t xml:space="preserve"> </w:t>
      </w:r>
      <w:r w:rsidR="00F753CB">
        <w:rPr>
          <w:b/>
        </w:rPr>
        <w:t>p</w:t>
      </w:r>
      <w:r w:rsidR="0039017D">
        <w:rPr>
          <w:b/>
        </w:rPr>
        <w:t>.m.</w:t>
      </w:r>
    </w:p>
    <w:p w:rsidR="0014471B" w:rsidRPr="0014471B" w:rsidRDefault="0014471B" w:rsidP="00BD11A6">
      <w:pPr>
        <w:jc w:val="center"/>
      </w:pPr>
      <w:r>
        <w:t>Phone in meeting</w:t>
      </w:r>
    </w:p>
    <w:p w:rsidR="00BD11A6" w:rsidRPr="007D6827" w:rsidRDefault="00BD11A6" w:rsidP="00BD11A6">
      <w:pPr>
        <w:jc w:val="center"/>
      </w:pPr>
    </w:p>
    <w:p w:rsidR="00BD11A6" w:rsidRPr="00F753CB" w:rsidRDefault="0014471B" w:rsidP="00BD11A6">
      <w:r>
        <w:t xml:space="preserve">Katy </w:t>
      </w:r>
      <w:proofErr w:type="spellStart"/>
      <w:r>
        <w:t>DiVittorio</w:t>
      </w:r>
      <w:proofErr w:type="spellEnd"/>
      <w:r>
        <w:t xml:space="preserve"> (</w:t>
      </w:r>
      <w:proofErr w:type="spellStart"/>
      <w:r>
        <w:t>Aur</w:t>
      </w:r>
      <w:proofErr w:type="spellEnd"/>
      <w:r>
        <w:t xml:space="preserve">); </w:t>
      </w:r>
      <w:proofErr w:type="spellStart"/>
      <w:r w:rsidR="00F753CB">
        <w:t>Yem</w:t>
      </w:r>
      <w:proofErr w:type="spellEnd"/>
      <w:r w:rsidR="00F753CB">
        <w:t xml:space="preserve"> Fong (CUB);</w:t>
      </w:r>
      <w:r w:rsidR="003602B4" w:rsidRPr="007D6827">
        <w:t xml:space="preserve"> </w:t>
      </w:r>
      <w:r>
        <w:t>Rhonda Glazie</w:t>
      </w:r>
      <w:r w:rsidR="00301032">
        <w:t xml:space="preserve">r (UCCS); Jeff Grossman (CMU); </w:t>
      </w:r>
      <w:r w:rsidR="00D33744">
        <w:t xml:space="preserve">Gregory </w:t>
      </w:r>
      <w:proofErr w:type="spellStart"/>
      <w:r w:rsidR="00D33744">
        <w:t>Heald</w:t>
      </w:r>
      <w:proofErr w:type="spellEnd"/>
      <w:r w:rsidR="00D33744">
        <w:t xml:space="preserve"> (UNC);</w:t>
      </w:r>
      <w:r w:rsidR="0098178A">
        <w:t xml:space="preserve"> </w:t>
      </w:r>
      <w:proofErr w:type="spellStart"/>
      <w:r w:rsidR="00BD11A6" w:rsidRPr="007D6827">
        <w:t>Yumin</w:t>
      </w:r>
      <w:proofErr w:type="spellEnd"/>
      <w:r w:rsidR="00BD11A6" w:rsidRPr="007D6827">
        <w:t xml:space="preserve"> Jiang (HSC);</w:t>
      </w:r>
      <w:r w:rsidR="00F753CB">
        <w:t xml:space="preserve"> Peggy Keeran (DU</w:t>
      </w:r>
      <w:r w:rsidR="00AB29C9">
        <w:t xml:space="preserve">); </w:t>
      </w:r>
      <w:r w:rsidR="00BD11A6" w:rsidRPr="007D6827">
        <w:t xml:space="preserve">Terry Leopold (Alliance); </w:t>
      </w:r>
      <w:r w:rsidR="0040742F" w:rsidRPr="007D6827">
        <w:t xml:space="preserve">Allison Level (CSU); </w:t>
      </w:r>
      <w:r w:rsidR="00F753CB">
        <w:t xml:space="preserve">Michael Levine-Clark (DU); </w:t>
      </w:r>
      <w:r w:rsidR="00301032">
        <w:t xml:space="preserve">Lisa Lister (CC); </w:t>
      </w:r>
      <w:r w:rsidR="00BD11A6" w:rsidRPr="007D6827">
        <w:t xml:space="preserve">George Machovec (Alliance); </w:t>
      </w:r>
      <w:r w:rsidR="0098178A">
        <w:t xml:space="preserve">Kim Medema (Regis); </w:t>
      </w:r>
      <w:r w:rsidR="00AB29C9">
        <w:t xml:space="preserve">Ellen Metter </w:t>
      </w:r>
      <w:r w:rsidR="00301032">
        <w:rPr>
          <w:rFonts w:ascii="Calibri" w:hAnsi="Calibri"/>
        </w:rPr>
        <w:t>(</w:t>
      </w:r>
      <w:proofErr w:type="spellStart"/>
      <w:r w:rsidR="00301032">
        <w:rPr>
          <w:rFonts w:ascii="Calibri" w:hAnsi="Calibri"/>
        </w:rPr>
        <w:t>Aur</w:t>
      </w:r>
      <w:proofErr w:type="spellEnd"/>
      <w:r w:rsidR="00301032">
        <w:rPr>
          <w:rFonts w:ascii="Calibri" w:hAnsi="Calibri"/>
        </w:rPr>
        <w:t xml:space="preserve">); Heather Whitehead (CSM); </w:t>
      </w:r>
      <w:r w:rsidR="00F753CB">
        <w:rPr>
          <w:rFonts w:ascii="Calibri" w:hAnsi="Calibri"/>
        </w:rPr>
        <w:t>T</w:t>
      </w:r>
      <w:r w:rsidR="0098178A">
        <w:rPr>
          <w:rFonts w:ascii="Calibri" w:hAnsi="Calibri"/>
        </w:rPr>
        <w:t>iffanie Wick (WSCU)</w:t>
      </w:r>
      <w:r w:rsidR="00301032">
        <w:rPr>
          <w:rFonts w:ascii="Calibri" w:hAnsi="Calibri"/>
        </w:rPr>
        <w:t>; Gabby Wiersma (CUB)</w:t>
      </w:r>
    </w:p>
    <w:p w:rsidR="00AB30ED" w:rsidRPr="00AB30ED" w:rsidRDefault="00AB30ED" w:rsidP="00AB30ED">
      <w:pPr>
        <w:pStyle w:val="ListParagraph"/>
        <w:numPr>
          <w:ilvl w:val="0"/>
          <w:numId w:val="16"/>
        </w:numPr>
        <w:rPr>
          <w:rFonts w:ascii="Calibri" w:hAnsi="Calibri"/>
          <w:b/>
        </w:rPr>
      </w:pPr>
      <w:r>
        <w:rPr>
          <w:rFonts w:ascii="Calibri" w:hAnsi="Calibri"/>
          <w:b/>
        </w:rPr>
        <w:t xml:space="preserve"> </w:t>
      </w:r>
      <w:r w:rsidR="0098178A">
        <w:rPr>
          <w:rFonts w:ascii="Calibri" w:hAnsi="Calibri"/>
          <w:b/>
        </w:rPr>
        <w:t>Elsevier update</w:t>
      </w:r>
    </w:p>
    <w:p w:rsidR="00A139FB" w:rsidRDefault="00A139FB" w:rsidP="00BD11A6">
      <w:pPr>
        <w:rPr>
          <w:rFonts w:ascii="Calibri" w:hAnsi="Calibri"/>
          <w:i/>
        </w:rPr>
      </w:pPr>
      <w:r>
        <w:rPr>
          <w:rFonts w:ascii="Calibri" w:hAnsi="Calibri"/>
          <w:i/>
        </w:rPr>
        <w:t>Journal contract:</w:t>
      </w:r>
    </w:p>
    <w:p w:rsidR="0014471B" w:rsidRDefault="00301032" w:rsidP="00BD11A6">
      <w:pPr>
        <w:rPr>
          <w:rFonts w:ascii="Calibri" w:hAnsi="Calibri"/>
        </w:rPr>
      </w:pPr>
      <w:r>
        <w:rPr>
          <w:rFonts w:ascii="Calibri" w:hAnsi="Calibri"/>
        </w:rPr>
        <w:t xml:space="preserve">The Elsevier journal contract is now with Elsevier’s legal department.  George sent Elsevier as number of comments and requests for revisions, culled from comments from various Alliance members, to Elsevier for consideration.  </w:t>
      </w:r>
    </w:p>
    <w:p w:rsidR="00A139FB" w:rsidRDefault="00A139FB" w:rsidP="00BD11A6">
      <w:pPr>
        <w:rPr>
          <w:rFonts w:ascii="Calibri" w:hAnsi="Calibri"/>
        </w:rPr>
      </w:pPr>
      <w:r>
        <w:rPr>
          <w:rFonts w:ascii="Calibri" w:hAnsi="Calibri"/>
        </w:rPr>
        <w:t>ACTION ITEM:  Terry will send the list of subscribed titles to each library for confirmation.  Both shared titles and titles subscribed to but not shared should be checked.</w:t>
      </w:r>
    </w:p>
    <w:p w:rsidR="00A139FB" w:rsidRDefault="00A139FB" w:rsidP="0014471B">
      <w:pPr>
        <w:rPr>
          <w:rFonts w:ascii="Calibri" w:hAnsi="Calibri"/>
          <w:i/>
        </w:rPr>
      </w:pPr>
      <w:r>
        <w:rPr>
          <w:rFonts w:ascii="Calibri" w:hAnsi="Calibri"/>
          <w:i/>
        </w:rPr>
        <w:t>EBooks</w:t>
      </w:r>
    </w:p>
    <w:p w:rsidR="00A139FB" w:rsidRDefault="00A139FB" w:rsidP="00A139FB">
      <w:pPr>
        <w:pStyle w:val="ListParagraph"/>
        <w:numPr>
          <w:ilvl w:val="0"/>
          <w:numId w:val="24"/>
        </w:numPr>
        <w:rPr>
          <w:rFonts w:ascii="Calibri" w:hAnsi="Calibri"/>
        </w:rPr>
      </w:pPr>
      <w:r>
        <w:rPr>
          <w:rFonts w:ascii="Calibri" w:hAnsi="Calibri"/>
        </w:rPr>
        <w:t xml:space="preserve">George signed an amendment to our previous journal contract (2012-2015) for a package of </w:t>
      </w:r>
      <w:proofErr w:type="spellStart"/>
      <w:r>
        <w:rPr>
          <w:rFonts w:ascii="Calibri" w:hAnsi="Calibri"/>
        </w:rPr>
        <w:t>ebooks</w:t>
      </w:r>
      <w:proofErr w:type="spellEnd"/>
      <w:r>
        <w:rPr>
          <w:rFonts w:ascii="Calibri" w:hAnsi="Calibri"/>
        </w:rPr>
        <w:t xml:space="preserve">, MRWs, </w:t>
      </w:r>
      <w:r w:rsidR="00445039">
        <w:rPr>
          <w:rFonts w:ascii="Calibri" w:hAnsi="Calibri"/>
        </w:rPr>
        <w:t xml:space="preserve">and book series.  </w:t>
      </w:r>
    </w:p>
    <w:p w:rsidR="00445039" w:rsidRDefault="00445039" w:rsidP="00A139FB">
      <w:pPr>
        <w:pStyle w:val="ListParagraph"/>
        <w:numPr>
          <w:ilvl w:val="0"/>
          <w:numId w:val="24"/>
        </w:numPr>
        <w:rPr>
          <w:rFonts w:ascii="Calibri" w:hAnsi="Calibri"/>
        </w:rPr>
      </w:pPr>
      <w:r>
        <w:rPr>
          <w:rFonts w:ascii="Calibri" w:hAnsi="Calibri"/>
        </w:rPr>
        <w:t>George reported that we are still about $40K short of the needed $1million in pledged contributions for this purchase.</w:t>
      </w:r>
    </w:p>
    <w:p w:rsidR="00445039" w:rsidRDefault="00445039" w:rsidP="00A139FB">
      <w:pPr>
        <w:pStyle w:val="ListParagraph"/>
        <w:numPr>
          <w:ilvl w:val="0"/>
          <w:numId w:val="24"/>
        </w:numPr>
        <w:rPr>
          <w:rFonts w:ascii="Calibri" w:hAnsi="Calibri"/>
        </w:rPr>
      </w:pPr>
      <w:r>
        <w:rPr>
          <w:rFonts w:ascii="Calibri" w:hAnsi="Calibri"/>
        </w:rPr>
        <w:t>The proposed journal contract (still in draft) stipulates a 4% rate of rise for the first three years; a 3.75% rise for the final two.  If the group can’t come up with this additional funding, by some or all of the sites increasing their contributions, the Alliance might invoice libraries during the final two years at the 4% rate of rise, and use the difference to make up the shortfall.</w:t>
      </w:r>
    </w:p>
    <w:p w:rsidR="00445039" w:rsidRDefault="00445039" w:rsidP="00445039">
      <w:pPr>
        <w:rPr>
          <w:rFonts w:ascii="Calibri" w:hAnsi="Calibri"/>
        </w:rPr>
      </w:pPr>
      <w:r>
        <w:rPr>
          <w:rFonts w:ascii="Calibri" w:hAnsi="Calibri"/>
        </w:rPr>
        <w:t>ACTION ITEMS:  George will work on ways to fill the shortfall.  He will also contact each library to ask if they want to pay their pledge in one lump sum or over the five years of the contract.</w:t>
      </w:r>
    </w:p>
    <w:p w:rsidR="00445039" w:rsidRDefault="00445039" w:rsidP="00445039">
      <w:pPr>
        <w:rPr>
          <w:rFonts w:ascii="Calibri" w:hAnsi="Calibri"/>
          <w:i/>
        </w:rPr>
      </w:pPr>
      <w:r>
        <w:rPr>
          <w:rFonts w:ascii="Calibri" w:hAnsi="Calibri"/>
          <w:i/>
        </w:rPr>
        <w:t>MARC records:</w:t>
      </w:r>
    </w:p>
    <w:p w:rsidR="00445039" w:rsidRDefault="00B8051E" w:rsidP="00B8051E">
      <w:pPr>
        <w:pStyle w:val="ListParagraph"/>
        <w:numPr>
          <w:ilvl w:val="0"/>
          <w:numId w:val="25"/>
        </w:numPr>
        <w:rPr>
          <w:rFonts w:ascii="Calibri" w:hAnsi="Calibri"/>
        </w:rPr>
      </w:pPr>
      <w:r w:rsidRPr="00B8051E">
        <w:rPr>
          <w:rFonts w:ascii="Calibri" w:hAnsi="Calibri"/>
        </w:rPr>
        <w:t xml:space="preserve">George has sent out information on MARC records to the Cataloging/Reference listserv.  </w:t>
      </w:r>
    </w:p>
    <w:p w:rsidR="00B8051E" w:rsidRDefault="00B8051E" w:rsidP="00B8051E">
      <w:pPr>
        <w:pStyle w:val="ListParagraph"/>
        <w:numPr>
          <w:ilvl w:val="0"/>
          <w:numId w:val="25"/>
        </w:numPr>
        <w:rPr>
          <w:rFonts w:ascii="Calibri" w:hAnsi="Calibri"/>
        </w:rPr>
      </w:pPr>
      <w:r>
        <w:rPr>
          <w:rFonts w:ascii="Calibri" w:hAnsi="Calibri"/>
        </w:rPr>
        <w:t>UNC has had success in loading records; Jessica Hayden is a contact person for those who need some assistance</w:t>
      </w:r>
    </w:p>
    <w:p w:rsidR="00B8051E" w:rsidRDefault="00B8051E" w:rsidP="00B8051E">
      <w:pPr>
        <w:pStyle w:val="ListParagraph"/>
        <w:numPr>
          <w:ilvl w:val="0"/>
          <w:numId w:val="25"/>
        </w:numPr>
        <w:rPr>
          <w:rFonts w:ascii="Calibri" w:hAnsi="Calibri"/>
        </w:rPr>
      </w:pPr>
      <w:r>
        <w:rPr>
          <w:rFonts w:ascii="Calibri" w:hAnsi="Calibri"/>
        </w:rPr>
        <w:t>Books will have ILL rights.  Rose Nelson has been talking to the Prospector Cataloging/Reference group to ascertain which libraries are interested in becoming lending sites.</w:t>
      </w:r>
    </w:p>
    <w:p w:rsidR="00B8051E" w:rsidRDefault="00B8051E" w:rsidP="00B8051E">
      <w:pPr>
        <w:rPr>
          <w:rFonts w:ascii="Calibri" w:hAnsi="Calibri"/>
        </w:rPr>
      </w:pPr>
      <w:r>
        <w:rPr>
          <w:rFonts w:ascii="Calibri" w:hAnsi="Calibri"/>
        </w:rPr>
        <w:t>ACTION ITEM:  George will let the group know which libraries will become lending sites.</w:t>
      </w:r>
    </w:p>
    <w:p w:rsidR="00B8051E" w:rsidRDefault="00B8051E" w:rsidP="00B8051E">
      <w:pPr>
        <w:pStyle w:val="ListParagraph"/>
        <w:numPr>
          <w:ilvl w:val="0"/>
          <w:numId w:val="16"/>
        </w:numPr>
        <w:rPr>
          <w:rFonts w:ascii="Calibri" w:hAnsi="Calibri"/>
          <w:b/>
        </w:rPr>
      </w:pPr>
      <w:r>
        <w:rPr>
          <w:rFonts w:ascii="Calibri" w:hAnsi="Calibri"/>
          <w:b/>
        </w:rPr>
        <w:t xml:space="preserve"> DDA PROGRAM</w:t>
      </w:r>
    </w:p>
    <w:p w:rsidR="00B8051E" w:rsidRDefault="00B8051E" w:rsidP="00B8051E">
      <w:pPr>
        <w:rPr>
          <w:rFonts w:ascii="Calibri" w:hAnsi="Calibri"/>
          <w:i/>
        </w:rPr>
      </w:pPr>
      <w:r>
        <w:rPr>
          <w:rFonts w:ascii="Calibri" w:hAnsi="Calibri"/>
          <w:i/>
        </w:rPr>
        <w:lastRenderedPageBreak/>
        <w:t>Update:</w:t>
      </w:r>
    </w:p>
    <w:p w:rsidR="00B8051E" w:rsidRDefault="00E935B1" w:rsidP="00B8051E">
      <w:pPr>
        <w:rPr>
          <w:rFonts w:ascii="Calibri" w:hAnsi="Calibri"/>
        </w:rPr>
      </w:pPr>
      <w:r>
        <w:rPr>
          <w:rFonts w:ascii="Calibri" w:hAnsi="Calibri"/>
        </w:rPr>
        <w:t xml:space="preserve">Publishers are contemplating different methods of providing DDA programs.  One likely to emerge is a rent to own model, in which the cost of each STL will count towards the final cost of the book.  STL costs will be greater.  </w:t>
      </w:r>
      <w:r w:rsidR="00956439">
        <w:rPr>
          <w:rFonts w:ascii="Calibri" w:hAnsi="Calibri"/>
        </w:rPr>
        <w:t xml:space="preserve">ProQuest will likely go to this model, but is unable to implement it at this time for a consortium.  </w:t>
      </w:r>
    </w:p>
    <w:p w:rsidR="00956439" w:rsidRDefault="00956439" w:rsidP="00B8051E">
      <w:pPr>
        <w:rPr>
          <w:rFonts w:ascii="Calibri" w:hAnsi="Calibri"/>
        </w:rPr>
      </w:pPr>
      <w:r>
        <w:rPr>
          <w:rFonts w:ascii="Calibri" w:hAnsi="Calibri"/>
        </w:rPr>
        <w:t>We will continue with our present model for the near future.  George reported that there is enough money already contributed to carry the program through this fiscal year.</w:t>
      </w:r>
    </w:p>
    <w:p w:rsidR="00956439" w:rsidRDefault="00956439" w:rsidP="00B8051E">
      <w:pPr>
        <w:rPr>
          <w:rFonts w:ascii="Calibri" w:hAnsi="Calibri"/>
          <w:i/>
        </w:rPr>
      </w:pPr>
      <w:r>
        <w:rPr>
          <w:rFonts w:ascii="Calibri" w:hAnsi="Calibri"/>
          <w:i/>
        </w:rPr>
        <w:t>Workshop at CSU:</w:t>
      </w:r>
    </w:p>
    <w:p w:rsidR="00956439" w:rsidRDefault="00471A53" w:rsidP="00B8051E">
      <w:pPr>
        <w:rPr>
          <w:rFonts w:ascii="Calibri" w:hAnsi="Calibri"/>
        </w:rPr>
      </w:pPr>
      <w:r>
        <w:rPr>
          <w:rFonts w:ascii="Calibri" w:hAnsi="Calibri"/>
        </w:rPr>
        <w:t>Allison reminded everyone of the print DDA workshop at CSU, scheduled for 25 February, 9:30-3:00.  About 40 people have registered.  Brief synopsis of the schedule:</w:t>
      </w:r>
    </w:p>
    <w:p w:rsidR="00471A53" w:rsidRDefault="00471A53" w:rsidP="00471A53">
      <w:pPr>
        <w:pStyle w:val="ListParagraph"/>
        <w:numPr>
          <w:ilvl w:val="0"/>
          <w:numId w:val="26"/>
        </w:numPr>
        <w:rPr>
          <w:rFonts w:ascii="Calibri" w:hAnsi="Calibri"/>
        </w:rPr>
      </w:pPr>
      <w:r>
        <w:rPr>
          <w:rFonts w:ascii="Calibri" w:hAnsi="Calibri"/>
        </w:rPr>
        <w:t xml:space="preserve">Overview of the CSU print DDA </w:t>
      </w:r>
    </w:p>
    <w:p w:rsidR="002448DF" w:rsidRDefault="002448DF" w:rsidP="00471A53">
      <w:pPr>
        <w:pStyle w:val="ListParagraph"/>
        <w:numPr>
          <w:ilvl w:val="0"/>
          <w:numId w:val="26"/>
        </w:numPr>
        <w:rPr>
          <w:rFonts w:ascii="Calibri" w:hAnsi="Calibri"/>
        </w:rPr>
      </w:pPr>
      <w:r>
        <w:rPr>
          <w:rFonts w:ascii="Calibri" w:hAnsi="Calibri"/>
        </w:rPr>
        <w:t>Kim Anderson from YBP</w:t>
      </w:r>
    </w:p>
    <w:p w:rsidR="002448DF" w:rsidRDefault="002448DF" w:rsidP="00471A53">
      <w:pPr>
        <w:pStyle w:val="ListParagraph"/>
        <w:numPr>
          <w:ilvl w:val="0"/>
          <w:numId w:val="26"/>
        </w:numPr>
        <w:rPr>
          <w:rFonts w:ascii="Calibri" w:hAnsi="Calibri"/>
        </w:rPr>
      </w:pPr>
      <w:r>
        <w:rPr>
          <w:rFonts w:ascii="Calibri" w:hAnsi="Calibri"/>
        </w:rPr>
        <w:t>CSU Tech Services overview of their role</w:t>
      </w:r>
    </w:p>
    <w:p w:rsidR="002448DF" w:rsidRDefault="002448DF" w:rsidP="00471A53">
      <w:pPr>
        <w:pStyle w:val="ListParagraph"/>
        <w:numPr>
          <w:ilvl w:val="0"/>
          <w:numId w:val="26"/>
        </w:numPr>
        <w:rPr>
          <w:rFonts w:ascii="Calibri" w:hAnsi="Calibri"/>
        </w:rPr>
      </w:pPr>
      <w:r>
        <w:rPr>
          <w:rFonts w:ascii="Calibri" w:hAnsi="Calibri"/>
        </w:rPr>
        <w:t>Info on DU’s print DDA program</w:t>
      </w:r>
    </w:p>
    <w:p w:rsidR="002448DF" w:rsidRDefault="002448DF" w:rsidP="00471A53">
      <w:pPr>
        <w:pStyle w:val="ListParagraph"/>
        <w:numPr>
          <w:ilvl w:val="0"/>
          <w:numId w:val="26"/>
        </w:numPr>
        <w:rPr>
          <w:rFonts w:ascii="Calibri" w:hAnsi="Calibri"/>
        </w:rPr>
      </w:pPr>
      <w:r>
        <w:rPr>
          <w:rFonts w:ascii="Calibri" w:hAnsi="Calibri"/>
        </w:rPr>
        <w:t>CSU IT overview of their role</w:t>
      </w:r>
    </w:p>
    <w:p w:rsidR="002448DF" w:rsidRDefault="002448DF" w:rsidP="00471A53">
      <w:pPr>
        <w:pStyle w:val="ListParagraph"/>
        <w:numPr>
          <w:ilvl w:val="0"/>
          <w:numId w:val="26"/>
        </w:numPr>
        <w:rPr>
          <w:rFonts w:ascii="Calibri" w:hAnsi="Calibri"/>
        </w:rPr>
      </w:pPr>
      <w:proofErr w:type="spellStart"/>
      <w:r>
        <w:rPr>
          <w:rFonts w:ascii="Calibri" w:hAnsi="Calibri"/>
        </w:rPr>
        <w:t>Break out</w:t>
      </w:r>
      <w:proofErr w:type="spellEnd"/>
      <w:r>
        <w:rPr>
          <w:rFonts w:ascii="Calibri" w:hAnsi="Calibri"/>
        </w:rPr>
        <w:t xml:space="preserve"> sessions</w:t>
      </w:r>
    </w:p>
    <w:p w:rsidR="002448DF" w:rsidRDefault="002448DF" w:rsidP="002448DF">
      <w:pPr>
        <w:rPr>
          <w:rFonts w:ascii="Calibri" w:hAnsi="Calibri"/>
          <w:b/>
        </w:rPr>
      </w:pPr>
    </w:p>
    <w:p w:rsidR="002448DF" w:rsidRDefault="002448DF" w:rsidP="002448DF">
      <w:pPr>
        <w:pStyle w:val="ListParagraph"/>
        <w:numPr>
          <w:ilvl w:val="0"/>
          <w:numId w:val="16"/>
        </w:numPr>
        <w:rPr>
          <w:rFonts w:ascii="Calibri" w:hAnsi="Calibri"/>
          <w:b/>
        </w:rPr>
      </w:pPr>
      <w:r>
        <w:rPr>
          <w:rFonts w:ascii="Calibri" w:hAnsi="Calibri"/>
          <w:b/>
        </w:rPr>
        <w:t>Shared Print</w:t>
      </w:r>
      <w:r w:rsidR="00F617B3">
        <w:rPr>
          <w:rFonts w:ascii="Calibri" w:hAnsi="Calibri"/>
          <w:b/>
        </w:rPr>
        <w:t>/Print Holdings Projects</w:t>
      </w:r>
    </w:p>
    <w:p w:rsidR="002448DF" w:rsidRDefault="002448DF" w:rsidP="002448DF">
      <w:pPr>
        <w:pStyle w:val="ListParagraph"/>
        <w:rPr>
          <w:rFonts w:ascii="Calibri" w:hAnsi="Calibri"/>
          <w:b/>
        </w:rPr>
      </w:pPr>
    </w:p>
    <w:p w:rsidR="002448DF" w:rsidRDefault="002448DF" w:rsidP="002448DF">
      <w:pPr>
        <w:pStyle w:val="ListParagraph"/>
        <w:numPr>
          <w:ilvl w:val="0"/>
          <w:numId w:val="27"/>
        </w:numPr>
        <w:rPr>
          <w:rFonts w:ascii="Calibri" w:hAnsi="Calibri"/>
        </w:rPr>
      </w:pPr>
      <w:r>
        <w:rPr>
          <w:rFonts w:ascii="Calibri" w:hAnsi="Calibri"/>
        </w:rPr>
        <w:t>Some libraries have not yet contributed their records for use in the Comparison Tool.  George will post to the Collection Development listserv asking that libraries do so, and also asking what tech services person he should contact to get the records.  We’d like the records even if a library doesn’t plan to participate in any Shared Print</w:t>
      </w:r>
      <w:r w:rsidR="00653C4B">
        <w:rPr>
          <w:rFonts w:ascii="Calibri" w:hAnsi="Calibri"/>
        </w:rPr>
        <w:t xml:space="preserve"> or Print Holdings</w:t>
      </w:r>
      <w:r>
        <w:rPr>
          <w:rFonts w:ascii="Calibri" w:hAnsi="Calibri"/>
        </w:rPr>
        <w:t xml:space="preserve"> projects.</w:t>
      </w:r>
    </w:p>
    <w:p w:rsidR="002448DF" w:rsidRDefault="002448DF" w:rsidP="002448DF">
      <w:pPr>
        <w:pStyle w:val="ListParagraph"/>
        <w:numPr>
          <w:ilvl w:val="0"/>
          <w:numId w:val="27"/>
        </w:numPr>
        <w:rPr>
          <w:rFonts w:ascii="Calibri" w:hAnsi="Calibri"/>
        </w:rPr>
      </w:pPr>
      <w:r>
        <w:rPr>
          <w:rFonts w:ascii="Calibri" w:hAnsi="Calibri"/>
        </w:rPr>
        <w:t>There is a question as to whether the group should develop specific projects for print</w:t>
      </w:r>
      <w:r w:rsidR="00C3135E">
        <w:rPr>
          <w:rFonts w:ascii="Calibri" w:hAnsi="Calibri"/>
        </w:rPr>
        <w:t xml:space="preserve"> holdings projects</w:t>
      </w:r>
      <w:r>
        <w:rPr>
          <w:rFonts w:ascii="Calibri" w:hAnsi="Calibri"/>
        </w:rPr>
        <w:t xml:space="preserve">, now that we have the framework of the MOU plus documents for Last copy and Serials. </w:t>
      </w:r>
      <w:r w:rsidR="00C3135E">
        <w:rPr>
          <w:rFonts w:ascii="Calibri" w:hAnsi="Calibri"/>
        </w:rPr>
        <w:t xml:space="preserve">The framework should make it possible to coordinate weeding projects and agreements between libraries on print holdings.  </w:t>
      </w:r>
      <w:r>
        <w:rPr>
          <w:rFonts w:ascii="Calibri" w:hAnsi="Calibri"/>
        </w:rPr>
        <w:t>These projects could be publisher based, subject based, or date of publication based.</w:t>
      </w:r>
      <w:r w:rsidR="009636DF">
        <w:rPr>
          <w:rFonts w:ascii="Calibri" w:hAnsi="Calibri"/>
        </w:rPr>
        <w:t xml:space="preserve">  </w:t>
      </w:r>
    </w:p>
    <w:p w:rsidR="002448DF" w:rsidRDefault="009636DF" w:rsidP="00796582">
      <w:pPr>
        <w:pStyle w:val="ListParagraph"/>
        <w:numPr>
          <w:ilvl w:val="0"/>
          <w:numId w:val="27"/>
        </w:numPr>
        <w:rPr>
          <w:rFonts w:ascii="Calibri" w:hAnsi="Calibri"/>
        </w:rPr>
      </w:pPr>
      <w:r w:rsidRPr="009636DF">
        <w:rPr>
          <w:rFonts w:ascii="Calibri" w:hAnsi="Calibri"/>
        </w:rPr>
        <w:t xml:space="preserve">One </w:t>
      </w:r>
      <w:r w:rsidR="002448DF" w:rsidRPr="009636DF">
        <w:rPr>
          <w:rFonts w:ascii="Calibri" w:hAnsi="Calibri"/>
        </w:rPr>
        <w:t xml:space="preserve">group exists (Michael, </w:t>
      </w:r>
      <w:proofErr w:type="spellStart"/>
      <w:r w:rsidR="002448DF" w:rsidRPr="009636DF">
        <w:rPr>
          <w:rFonts w:ascii="Calibri" w:hAnsi="Calibri"/>
        </w:rPr>
        <w:t>Yem</w:t>
      </w:r>
      <w:proofErr w:type="spellEnd"/>
      <w:r w:rsidR="002448DF" w:rsidRPr="009636DF">
        <w:rPr>
          <w:rFonts w:ascii="Calibri" w:hAnsi="Calibri"/>
        </w:rPr>
        <w:t xml:space="preserve">, Rhonda, </w:t>
      </w:r>
      <w:r w:rsidR="00D26E9E">
        <w:rPr>
          <w:rFonts w:ascii="Calibri" w:hAnsi="Calibri"/>
        </w:rPr>
        <w:t xml:space="preserve">Tiffanie, </w:t>
      </w:r>
      <w:r w:rsidR="002448DF" w:rsidRPr="009636DF">
        <w:rPr>
          <w:rFonts w:ascii="Calibri" w:hAnsi="Calibri"/>
        </w:rPr>
        <w:t xml:space="preserve">George) which can convene to discuss projects.  Another group needs to be formed to discuss actual procedures.  </w:t>
      </w:r>
      <w:r w:rsidR="00C3135E">
        <w:rPr>
          <w:rFonts w:ascii="Calibri" w:hAnsi="Calibri"/>
        </w:rPr>
        <w:t xml:space="preserve">Perhaps both these groups should have an initial joint meeting.  </w:t>
      </w:r>
    </w:p>
    <w:p w:rsidR="006A46FE" w:rsidRDefault="009636DF" w:rsidP="009636DF">
      <w:pPr>
        <w:pStyle w:val="ListParagraph"/>
        <w:numPr>
          <w:ilvl w:val="0"/>
          <w:numId w:val="28"/>
        </w:numPr>
        <w:rPr>
          <w:rFonts w:ascii="Calibri" w:hAnsi="Calibri"/>
        </w:rPr>
      </w:pPr>
      <w:r>
        <w:rPr>
          <w:rFonts w:ascii="Calibri" w:hAnsi="Calibri"/>
        </w:rPr>
        <w:t xml:space="preserve">Prospective Shared Print:  Michael brought up the possibility of changing collecting patterns going forward.  Is there a way to change purchasing so that the group ends up with fewer copies of more titles?  </w:t>
      </w:r>
    </w:p>
    <w:p w:rsidR="0095288B" w:rsidRPr="0095288B" w:rsidRDefault="0095288B" w:rsidP="0095288B">
      <w:pPr>
        <w:ind w:left="360"/>
        <w:rPr>
          <w:rFonts w:ascii="Calibri" w:hAnsi="Calibri"/>
        </w:rPr>
      </w:pPr>
      <w:r>
        <w:rPr>
          <w:rFonts w:ascii="Calibri" w:hAnsi="Calibri"/>
        </w:rPr>
        <w:t>ACTION ITEM:  the current group (</w:t>
      </w:r>
      <w:proofErr w:type="spellStart"/>
      <w:r>
        <w:rPr>
          <w:rFonts w:ascii="Calibri" w:hAnsi="Calibri"/>
        </w:rPr>
        <w:t>Yem</w:t>
      </w:r>
      <w:proofErr w:type="spellEnd"/>
      <w:r>
        <w:rPr>
          <w:rFonts w:ascii="Calibri" w:hAnsi="Calibri"/>
        </w:rPr>
        <w:t xml:space="preserve">, Michael, </w:t>
      </w:r>
      <w:r w:rsidR="00D26E9E">
        <w:rPr>
          <w:rFonts w:ascii="Calibri" w:hAnsi="Calibri"/>
        </w:rPr>
        <w:t xml:space="preserve">Rhonda, Tiffanie, </w:t>
      </w:r>
      <w:r w:rsidR="00C3135E">
        <w:rPr>
          <w:rFonts w:ascii="Calibri" w:hAnsi="Calibri"/>
        </w:rPr>
        <w:t>G</w:t>
      </w:r>
      <w:r>
        <w:rPr>
          <w:rFonts w:ascii="Calibri" w:hAnsi="Calibri"/>
        </w:rPr>
        <w:t>eorge) will take this up as part of their charge</w:t>
      </w:r>
      <w:r w:rsidR="00C3135E">
        <w:rPr>
          <w:rFonts w:ascii="Calibri" w:hAnsi="Calibri"/>
        </w:rPr>
        <w:t>.</w:t>
      </w:r>
      <w:r>
        <w:rPr>
          <w:rFonts w:ascii="Calibri" w:hAnsi="Calibri"/>
        </w:rPr>
        <w:t xml:space="preserve"> George will convene the group.</w:t>
      </w:r>
    </w:p>
    <w:p w:rsidR="00197C36" w:rsidRDefault="00197C36" w:rsidP="006521F6">
      <w:pPr>
        <w:rPr>
          <w:rFonts w:ascii="Calibri" w:hAnsi="Calibri"/>
        </w:rPr>
      </w:pPr>
    </w:p>
    <w:p w:rsidR="00D27920" w:rsidRPr="0095288B" w:rsidRDefault="00197C36" w:rsidP="00766845">
      <w:pPr>
        <w:pStyle w:val="ListParagraph"/>
        <w:numPr>
          <w:ilvl w:val="0"/>
          <w:numId w:val="16"/>
        </w:numPr>
        <w:rPr>
          <w:rFonts w:ascii="Calibri" w:hAnsi="Calibri"/>
          <w:b/>
        </w:rPr>
      </w:pPr>
      <w:r w:rsidRPr="0095288B">
        <w:rPr>
          <w:rFonts w:ascii="Calibri" w:hAnsi="Calibri"/>
          <w:b/>
        </w:rPr>
        <w:t xml:space="preserve"> </w:t>
      </w:r>
      <w:r w:rsidR="00D27920" w:rsidRPr="0095288B">
        <w:rPr>
          <w:rFonts w:ascii="Calibri" w:hAnsi="Calibri"/>
          <w:b/>
        </w:rPr>
        <w:t>Databases under consideration.</w:t>
      </w:r>
    </w:p>
    <w:p w:rsidR="00D27920" w:rsidRDefault="00D27920" w:rsidP="00D27920">
      <w:pPr>
        <w:rPr>
          <w:rFonts w:ascii="Calibri" w:hAnsi="Calibri"/>
        </w:rPr>
      </w:pPr>
      <w:r>
        <w:rPr>
          <w:rFonts w:ascii="Calibri" w:hAnsi="Calibri"/>
        </w:rPr>
        <w:lastRenderedPageBreak/>
        <w:t>Terry distributed the spreadsheet of databases under consideration.</w:t>
      </w:r>
    </w:p>
    <w:p w:rsidR="00D27920" w:rsidRDefault="00D27920" w:rsidP="00D27920">
      <w:pPr>
        <w:rPr>
          <w:rFonts w:ascii="Calibri" w:hAnsi="Calibri"/>
        </w:rPr>
      </w:pPr>
    </w:p>
    <w:p w:rsidR="00D27920" w:rsidRDefault="00D27920" w:rsidP="00D27920">
      <w:pPr>
        <w:rPr>
          <w:rFonts w:ascii="Calibri" w:hAnsi="Calibri"/>
        </w:rPr>
      </w:pPr>
      <w:r>
        <w:rPr>
          <w:rFonts w:ascii="Calibri" w:hAnsi="Calibri"/>
          <w:b/>
        </w:rPr>
        <w:t xml:space="preserve">Next meeting:  </w:t>
      </w:r>
      <w:r w:rsidR="0095288B">
        <w:rPr>
          <w:rFonts w:ascii="Calibri" w:hAnsi="Calibri"/>
        </w:rPr>
        <w:t>Scheduled for 14 March 2016. NOTE that Allison suggested that video streaming be a topic for this or a future meeting.</w:t>
      </w:r>
    </w:p>
    <w:p w:rsidR="00D27920" w:rsidRDefault="00D27920" w:rsidP="00D27920">
      <w:pPr>
        <w:rPr>
          <w:rFonts w:ascii="Calibri" w:hAnsi="Calibri"/>
        </w:rPr>
      </w:pPr>
    </w:p>
    <w:p w:rsidR="00D27920" w:rsidRDefault="0095288B" w:rsidP="00D27920">
      <w:pPr>
        <w:rPr>
          <w:rFonts w:ascii="Calibri" w:hAnsi="Calibri"/>
        </w:rPr>
      </w:pPr>
      <w:r>
        <w:rPr>
          <w:rFonts w:ascii="Calibri" w:hAnsi="Calibri"/>
        </w:rPr>
        <w:t>Meeting adjourned at 11:30</w:t>
      </w:r>
    </w:p>
    <w:p w:rsidR="004352FC" w:rsidRPr="007D6827" w:rsidRDefault="004352FC" w:rsidP="003622DA"/>
    <w:p w:rsidR="004352FC" w:rsidRPr="007D6827" w:rsidRDefault="004352FC" w:rsidP="003622DA">
      <w:r w:rsidRPr="007D6827">
        <w:t>Minutes by</w:t>
      </w:r>
    </w:p>
    <w:p w:rsidR="004352FC" w:rsidRPr="007D6827" w:rsidRDefault="004352FC" w:rsidP="003622DA">
      <w:r w:rsidRPr="007D6827">
        <w:t>Terry Leopold</w:t>
      </w:r>
    </w:p>
    <w:p w:rsidR="004352FC" w:rsidRPr="007D6827" w:rsidRDefault="004352FC" w:rsidP="003622DA"/>
    <w:p w:rsidR="004352FC" w:rsidRPr="007D6827" w:rsidRDefault="004352FC" w:rsidP="003622DA"/>
    <w:p w:rsidR="005D3648" w:rsidRPr="007D6827" w:rsidRDefault="005D3648"/>
    <w:sectPr w:rsidR="005D3648" w:rsidRPr="007D6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4E03"/>
    <w:multiLevelType w:val="hybridMultilevel"/>
    <w:tmpl w:val="412A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92672"/>
    <w:multiLevelType w:val="hybridMultilevel"/>
    <w:tmpl w:val="1C28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93A51"/>
    <w:multiLevelType w:val="hybridMultilevel"/>
    <w:tmpl w:val="F24E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C0B50"/>
    <w:multiLevelType w:val="hybridMultilevel"/>
    <w:tmpl w:val="2332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5206F"/>
    <w:multiLevelType w:val="hybridMultilevel"/>
    <w:tmpl w:val="08A4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732"/>
    <w:multiLevelType w:val="hybridMultilevel"/>
    <w:tmpl w:val="0CBA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D0091"/>
    <w:multiLevelType w:val="hybridMultilevel"/>
    <w:tmpl w:val="F70043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4ED7B79"/>
    <w:multiLevelType w:val="hybridMultilevel"/>
    <w:tmpl w:val="6546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96A90"/>
    <w:multiLevelType w:val="hybridMultilevel"/>
    <w:tmpl w:val="A7CE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D1921"/>
    <w:multiLevelType w:val="hybridMultilevel"/>
    <w:tmpl w:val="6CC8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B1180"/>
    <w:multiLevelType w:val="hybridMultilevel"/>
    <w:tmpl w:val="314C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87497"/>
    <w:multiLevelType w:val="hybridMultilevel"/>
    <w:tmpl w:val="3BA8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F3603"/>
    <w:multiLevelType w:val="hybridMultilevel"/>
    <w:tmpl w:val="8BF8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B612C"/>
    <w:multiLevelType w:val="hybridMultilevel"/>
    <w:tmpl w:val="67E0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F1B0E"/>
    <w:multiLevelType w:val="hybridMultilevel"/>
    <w:tmpl w:val="4D867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C562F4"/>
    <w:multiLevelType w:val="hybridMultilevel"/>
    <w:tmpl w:val="6CEC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F2654"/>
    <w:multiLevelType w:val="hybridMultilevel"/>
    <w:tmpl w:val="3ED0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91601"/>
    <w:multiLevelType w:val="hybridMultilevel"/>
    <w:tmpl w:val="C2FA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702368"/>
    <w:multiLevelType w:val="hybridMultilevel"/>
    <w:tmpl w:val="12A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C49EB"/>
    <w:multiLevelType w:val="hybridMultilevel"/>
    <w:tmpl w:val="0156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94D53"/>
    <w:multiLevelType w:val="hybridMultilevel"/>
    <w:tmpl w:val="370C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057D4"/>
    <w:multiLevelType w:val="hybridMultilevel"/>
    <w:tmpl w:val="4694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B769A"/>
    <w:multiLevelType w:val="hybridMultilevel"/>
    <w:tmpl w:val="A2284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4F7B5E"/>
    <w:multiLevelType w:val="hybridMultilevel"/>
    <w:tmpl w:val="4E6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7349A"/>
    <w:multiLevelType w:val="hybridMultilevel"/>
    <w:tmpl w:val="832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B22D5F"/>
    <w:multiLevelType w:val="hybridMultilevel"/>
    <w:tmpl w:val="BE9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BB035F"/>
    <w:multiLevelType w:val="hybridMultilevel"/>
    <w:tmpl w:val="27B0D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22DE4"/>
    <w:multiLevelType w:val="hybridMultilevel"/>
    <w:tmpl w:val="A1F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7"/>
  </w:num>
  <w:num w:numId="4">
    <w:abstractNumId w:val="13"/>
  </w:num>
  <w:num w:numId="5">
    <w:abstractNumId w:val="16"/>
  </w:num>
  <w:num w:numId="6">
    <w:abstractNumId w:val="3"/>
  </w:num>
  <w:num w:numId="7">
    <w:abstractNumId w:val="23"/>
  </w:num>
  <w:num w:numId="8">
    <w:abstractNumId w:val="24"/>
  </w:num>
  <w:num w:numId="9">
    <w:abstractNumId w:val="19"/>
  </w:num>
  <w:num w:numId="10">
    <w:abstractNumId w:val="8"/>
  </w:num>
  <w:num w:numId="11">
    <w:abstractNumId w:val="20"/>
  </w:num>
  <w:num w:numId="12">
    <w:abstractNumId w:val="0"/>
  </w:num>
  <w:num w:numId="13">
    <w:abstractNumId w:val="18"/>
  </w:num>
  <w:num w:numId="14">
    <w:abstractNumId w:val="12"/>
  </w:num>
  <w:num w:numId="15">
    <w:abstractNumId w:val="22"/>
  </w:num>
  <w:num w:numId="16">
    <w:abstractNumId w:val="15"/>
  </w:num>
  <w:num w:numId="17">
    <w:abstractNumId w:val="6"/>
  </w:num>
  <w:num w:numId="18">
    <w:abstractNumId w:val="27"/>
  </w:num>
  <w:num w:numId="19">
    <w:abstractNumId w:val="14"/>
  </w:num>
  <w:num w:numId="20">
    <w:abstractNumId w:val="21"/>
  </w:num>
  <w:num w:numId="21">
    <w:abstractNumId w:val="5"/>
  </w:num>
  <w:num w:numId="22">
    <w:abstractNumId w:val="10"/>
  </w:num>
  <w:num w:numId="23">
    <w:abstractNumId w:val="7"/>
  </w:num>
  <w:num w:numId="24">
    <w:abstractNumId w:val="9"/>
  </w:num>
  <w:num w:numId="25">
    <w:abstractNumId w:val="25"/>
  </w:num>
  <w:num w:numId="26">
    <w:abstractNumId w:val="2"/>
  </w:num>
  <w:num w:numId="27">
    <w:abstractNumId w:val="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1A6"/>
    <w:rsid w:val="00025A09"/>
    <w:rsid w:val="000E117C"/>
    <w:rsid w:val="000F4273"/>
    <w:rsid w:val="0011336B"/>
    <w:rsid w:val="00114176"/>
    <w:rsid w:val="00130A30"/>
    <w:rsid w:val="0014471B"/>
    <w:rsid w:val="00197C36"/>
    <w:rsid w:val="002448DF"/>
    <w:rsid w:val="00263BF3"/>
    <w:rsid w:val="002F6727"/>
    <w:rsid w:val="00301032"/>
    <w:rsid w:val="0031700C"/>
    <w:rsid w:val="0032353F"/>
    <w:rsid w:val="0032405D"/>
    <w:rsid w:val="003602B4"/>
    <w:rsid w:val="003622DA"/>
    <w:rsid w:val="0039017D"/>
    <w:rsid w:val="003B3EE8"/>
    <w:rsid w:val="0040742F"/>
    <w:rsid w:val="00411A29"/>
    <w:rsid w:val="00420627"/>
    <w:rsid w:val="004351E9"/>
    <w:rsid w:val="004352FC"/>
    <w:rsid w:val="00445039"/>
    <w:rsid w:val="00445086"/>
    <w:rsid w:val="00471A53"/>
    <w:rsid w:val="00485CF7"/>
    <w:rsid w:val="00494C4E"/>
    <w:rsid w:val="005A15C1"/>
    <w:rsid w:val="005D3648"/>
    <w:rsid w:val="005E15DD"/>
    <w:rsid w:val="006516E1"/>
    <w:rsid w:val="006521F6"/>
    <w:rsid w:val="00653C4B"/>
    <w:rsid w:val="006A46FE"/>
    <w:rsid w:val="006E77EA"/>
    <w:rsid w:val="00737545"/>
    <w:rsid w:val="007402A6"/>
    <w:rsid w:val="00754294"/>
    <w:rsid w:val="007826EC"/>
    <w:rsid w:val="007B6126"/>
    <w:rsid w:val="007D6827"/>
    <w:rsid w:val="007E3696"/>
    <w:rsid w:val="00813911"/>
    <w:rsid w:val="00856A8C"/>
    <w:rsid w:val="00885DFA"/>
    <w:rsid w:val="00896688"/>
    <w:rsid w:val="008B2C56"/>
    <w:rsid w:val="008B7440"/>
    <w:rsid w:val="0091122A"/>
    <w:rsid w:val="0095288B"/>
    <w:rsid w:val="00956439"/>
    <w:rsid w:val="009636DF"/>
    <w:rsid w:val="0098178A"/>
    <w:rsid w:val="00997A9B"/>
    <w:rsid w:val="009B41BC"/>
    <w:rsid w:val="009F6707"/>
    <w:rsid w:val="00A11B20"/>
    <w:rsid w:val="00A13249"/>
    <w:rsid w:val="00A139FB"/>
    <w:rsid w:val="00A25099"/>
    <w:rsid w:val="00AB29C9"/>
    <w:rsid w:val="00AB30ED"/>
    <w:rsid w:val="00AF34C4"/>
    <w:rsid w:val="00B8051E"/>
    <w:rsid w:val="00B85F53"/>
    <w:rsid w:val="00BD11A6"/>
    <w:rsid w:val="00BF52E9"/>
    <w:rsid w:val="00C3135E"/>
    <w:rsid w:val="00C80F7E"/>
    <w:rsid w:val="00CB217B"/>
    <w:rsid w:val="00CC0389"/>
    <w:rsid w:val="00CD4B16"/>
    <w:rsid w:val="00CE1A56"/>
    <w:rsid w:val="00CE6AF6"/>
    <w:rsid w:val="00D13F18"/>
    <w:rsid w:val="00D1668B"/>
    <w:rsid w:val="00D26E9E"/>
    <w:rsid w:val="00D27920"/>
    <w:rsid w:val="00D33744"/>
    <w:rsid w:val="00D66228"/>
    <w:rsid w:val="00D85B77"/>
    <w:rsid w:val="00DB51A9"/>
    <w:rsid w:val="00E131C3"/>
    <w:rsid w:val="00E7733D"/>
    <w:rsid w:val="00E935B1"/>
    <w:rsid w:val="00EE19F4"/>
    <w:rsid w:val="00EE79E4"/>
    <w:rsid w:val="00F617B3"/>
    <w:rsid w:val="00F753CB"/>
    <w:rsid w:val="00FA7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C8E31-63DD-4379-9672-7E1CF0A7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086"/>
    <w:pPr>
      <w:ind w:left="720"/>
      <w:contextualSpacing/>
    </w:pPr>
  </w:style>
  <w:style w:type="character" w:styleId="Hyperlink">
    <w:name w:val="Hyperlink"/>
    <w:basedOn w:val="DefaultParagraphFont"/>
    <w:uiPriority w:val="99"/>
    <w:semiHidden/>
    <w:unhideWhenUsed/>
    <w:rsid w:val="004352FC"/>
    <w:rPr>
      <w:color w:val="0563C1"/>
      <w:u w:val="single"/>
    </w:rPr>
  </w:style>
  <w:style w:type="paragraph" w:styleId="CommentText">
    <w:name w:val="annotation text"/>
    <w:basedOn w:val="Normal"/>
    <w:link w:val="CommentTextChar"/>
    <w:uiPriority w:val="99"/>
    <w:semiHidden/>
    <w:unhideWhenUsed/>
    <w:rsid w:val="00A13249"/>
    <w:pPr>
      <w:spacing w:line="240" w:lineRule="auto"/>
    </w:pPr>
    <w:rPr>
      <w:sz w:val="20"/>
      <w:szCs w:val="20"/>
    </w:rPr>
  </w:style>
  <w:style w:type="character" w:customStyle="1" w:styleId="CommentTextChar">
    <w:name w:val="Comment Text Char"/>
    <w:basedOn w:val="DefaultParagraphFont"/>
    <w:link w:val="CommentText"/>
    <w:uiPriority w:val="99"/>
    <w:semiHidden/>
    <w:rsid w:val="00A132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Leopold</dc:creator>
  <cp:keywords/>
  <dc:description/>
  <cp:lastModifiedBy>Diana Carney</cp:lastModifiedBy>
  <cp:revision>2</cp:revision>
  <dcterms:created xsi:type="dcterms:W3CDTF">2019-04-09T17:32:00Z</dcterms:created>
  <dcterms:modified xsi:type="dcterms:W3CDTF">2019-04-09T17:32:00Z</dcterms:modified>
</cp:coreProperties>
</file>