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BC" w:rsidRPr="00790DDF" w:rsidRDefault="00790DDF">
      <w:pPr>
        <w:pStyle w:val="Default"/>
        <w:spacing w:before="0"/>
        <w:rPr>
          <w:rFonts w:ascii="Times New Roman" w:eastAsia="Helvetica" w:hAnsi="Times New Roman" w:cs="Times New Roman"/>
          <w:b/>
          <w:bCs/>
        </w:rPr>
      </w:pPr>
      <w:bookmarkStart w:id="0" w:name="_GoBack"/>
      <w:bookmarkEnd w:id="0"/>
      <w:r w:rsidRPr="00790DDF">
        <w:rPr>
          <w:rFonts w:ascii="Times New Roman" w:hAnsi="Times New Roman" w:cs="Times New Roman"/>
          <w:b/>
          <w:bCs/>
        </w:rPr>
        <w:t xml:space="preserve">SCDC </w:t>
      </w:r>
      <w:r w:rsidRPr="00790DDF">
        <w:rPr>
          <w:rFonts w:ascii="Times New Roman" w:hAnsi="Times New Roman" w:cs="Times New Roman"/>
          <w:b/>
          <w:bCs/>
          <w:lang w:val="en-US"/>
        </w:rPr>
        <w:t>Minutes</w:t>
      </w:r>
      <w:r w:rsidRPr="00790DDF">
        <w:rPr>
          <w:rFonts w:ascii="Times New Roman" w:hAnsi="Times New Roman" w:cs="Times New Roman"/>
          <w:b/>
          <w:bCs/>
        </w:rPr>
        <w:t xml:space="preserve">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b/>
          <w:bCs/>
          <w:lang w:val="en-US"/>
        </w:rPr>
        <w:t>Monday, November 9th, 10am-noon</w:t>
      </w:r>
    </w:p>
    <w:p w:rsidR="005D3CBC" w:rsidRPr="00790DDF" w:rsidRDefault="005D3CBC">
      <w:pPr>
        <w:pStyle w:val="Default"/>
        <w:spacing w:before="0"/>
        <w:rPr>
          <w:rFonts w:ascii="Times New Roman" w:eastAsia="Helvetica" w:hAnsi="Times New Roman" w:cs="Times New Roman"/>
          <w:color w:val="1F497D"/>
        </w:rPr>
      </w:pPr>
    </w:p>
    <w:p w:rsidR="005D3CBC" w:rsidRPr="00790DDF" w:rsidRDefault="00790DDF">
      <w:pPr>
        <w:pStyle w:val="Default"/>
        <w:shd w:val="clear" w:color="auto" w:fill="FEFFFF"/>
        <w:spacing w:before="0"/>
        <w:rPr>
          <w:rFonts w:ascii="Times New Roman" w:hAnsi="Times New Roman" w:cs="Times New Roman"/>
          <w:u w:color="000000"/>
          <w14:textOutline w14:w="12700" w14:cap="flat" w14:cmpd="sng" w14:algn="ctr">
            <w14:noFill/>
            <w14:prstDash w14:val="solid"/>
            <w14:miter w14:lim="400000"/>
          </w14:textOutline>
        </w:rPr>
      </w:pPr>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Attendees: </w:t>
      </w:r>
    </w:p>
    <w:p w:rsidR="005D3CBC" w:rsidRPr="00790DDF" w:rsidRDefault="005D3CBC">
      <w:pPr>
        <w:pStyle w:val="Default"/>
        <w:shd w:val="clear" w:color="auto" w:fill="FEFFFF"/>
        <w:spacing w:before="0"/>
        <w:rPr>
          <w:rFonts w:ascii="Times New Roman" w:hAnsi="Times New Roman" w:cs="Times New Roman"/>
          <w:u w:color="000000"/>
          <w14:textOutline w14:w="12700" w14:cap="flat" w14:cmpd="sng" w14:algn="ctr">
            <w14:noFill/>
            <w14:prstDash w14:val="solid"/>
            <w14:miter w14:lim="400000"/>
          </w14:textOutline>
        </w:rPr>
      </w:pPr>
    </w:p>
    <w:p w:rsidR="005D3CBC" w:rsidRPr="00790DDF" w:rsidRDefault="00790DDF">
      <w:pPr>
        <w:pStyle w:val="Default"/>
        <w:shd w:val="clear" w:color="auto" w:fill="FEFFFF"/>
        <w:spacing w:before="0"/>
        <w:rPr>
          <w:rFonts w:ascii="Times New Roman" w:eastAsia="Helvetica" w:hAnsi="Times New Roman" w:cs="Times New Roman"/>
          <w:color w:val="000000" w:themeColor="text1"/>
          <w:u w:color="000000"/>
          <w:lang w:val="en-US"/>
          <w14:textOutline w14:w="12700" w14:cap="flat" w14:cmpd="sng" w14:algn="ctr">
            <w14:noFill/>
            <w14:prstDash w14:val="solid"/>
            <w14:miter w14:lim="400000"/>
          </w14:textOutline>
        </w:rPr>
      </w:pPr>
      <w:r w:rsidRPr="00790DDF">
        <w:rPr>
          <w:rFonts w:ascii="Times New Roman" w:hAnsi="Times New Roman" w:cs="Times New Roman"/>
          <w:u w:color="000000"/>
          <w:lang w:val="en-US"/>
          <w14:textOutline w14:w="12700" w14:cap="flat" w14:cmpd="sng" w14:algn="ctr">
            <w14:noFill/>
            <w14:prstDash w14:val="solid"/>
            <w14:miter w14:lim="400000"/>
          </w14:textOutline>
        </w:rPr>
        <w:t>Meg Brown-</w:t>
      </w:r>
      <w:proofErr w:type="spellStart"/>
      <w:r w:rsidRPr="00790DDF">
        <w:rPr>
          <w:rFonts w:ascii="Times New Roman" w:hAnsi="Times New Roman" w:cs="Times New Roman"/>
          <w:u w:color="000000"/>
          <w:lang w:val="en-US"/>
          <w14:textOutline w14:w="12700" w14:cap="flat" w14:cmpd="sng" w14:algn="ctr">
            <w14:noFill/>
            <w14:prstDash w14:val="solid"/>
            <w14:miter w14:lim="400000"/>
          </w14:textOutline>
        </w:rPr>
        <w:t>Sica</w:t>
      </w:r>
      <w:proofErr w:type="spellEnd"/>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 (CSU), Diana Carney (Alliance), </w:t>
      </w:r>
      <w:r w:rsidRPr="00790DDF">
        <w:rPr>
          <w:rFonts w:ascii="Times New Roman" w:hAnsi="Times New Roman" w:cs="Times New Roman"/>
          <w:u w:color="000000"/>
          <w14:textOutline w14:w="12700" w14:cap="flat" w14:cmpd="sng" w14:algn="ctr">
            <w14:noFill/>
            <w14:prstDash w14:val="solid"/>
            <w14:miter w14:lim="400000"/>
          </w14:textOutline>
        </w:rPr>
        <w:t xml:space="preserve">Beth Denker </w:t>
      </w:r>
      <w:r w:rsidRPr="00790DDF">
        <w:rPr>
          <w:rFonts w:ascii="Times New Roman" w:hAnsi="Times New Roman" w:cs="Times New Roman"/>
          <w:u w:color="000000"/>
          <w:lang w:val="en-US"/>
          <w14:textOutline w14:w="12700" w14:cap="flat" w14:cmpd="sng" w14:algn="ctr">
            <w14:noFill/>
            <w14:prstDash w14:val="solid"/>
            <w14:miter w14:lim="400000"/>
          </w14:textOutline>
        </w:rPr>
        <w:t>(</w:t>
      </w:r>
      <w:r w:rsidRPr="00790DDF">
        <w:rPr>
          <w:rFonts w:ascii="Times New Roman" w:hAnsi="Times New Roman" w:cs="Times New Roman"/>
          <w:u w:color="000000"/>
          <w:lang w:val="fr-FR"/>
          <w14:textOutline w14:w="12700" w14:cap="flat" w14:cmpd="sng" w14:algn="ctr">
            <w14:noFill/>
            <w14:prstDash w14:val="solid"/>
            <w14:miter w14:lim="400000"/>
          </w14:textOutline>
        </w:rPr>
        <w:t>Alliance</w:t>
      </w:r>
      <w:r w:rsidRPr="00790DDF">
        <w:rPr>
          <w:rFonts w:ascii="Times New Roman" w:hAnsi="Times New Roman" w:cs="Times New Roman"/>
          <w:u w:color="000000"/>
          <w:lang w:val="en-US"/>
          <w14:textOutline w14:w="12700" w14:cap="flat" w14:cmpd="sng" w14:algn="ctr">
            <w14:noFill/>
            <w14:prstDash w14:val="solid"/>
            <w14:miter w14:lim="400000"/>
          </w14:textOutline>
        </w:rPr>
        <w:t>), Melissa Desantis (UCHSC), Katy DiVittorio (</w:t>
      </w:r>
      <w:proofErr w:type="spellStart"/>
      <w:r w:rsidRPr="00790DDF">
        <w:rPr>
          <w:rFonts w:ascii="Times New Roman" w:hAnsi="Times New Roman" w:cs="Times New Roman"/>
          <w:u w:color="000000"/>
          <w:lang w:val="en-US"/>
          <w14:textOutline w14:w="12700" w14:cap="flat" w14:cmpd="sng" w14:algn="ctr">
            <w14:noFill/>
            <w14:prstDash w14:val="solid"/>
            <w14:miter w14:lim="400000"/>
          </w14:textOutline>
        </w:rPr>
        <w:t>Aur</w:t>
      </w:r>
      <w:proofErr w:type="spellEnd"/>
      <w:r w:rsidRPr="00790DDF">
        <w:rPr>
          <w:rFonts w:ascii="Times New Roman" w:hAnsi="Times New Roman" w:cs="Times New Roman"/>
          <w:u w:color="000000"/>
          <w:lang w:val="en-US"/>
          <w14:textOutline w14:w="12700" w14:cap="flat" w14:cmpd="sng" w14:algn="ctr">
            <w14:noFill/>
            <w14:prstDash w14:val="solid"/>
            <w14:miter w14:lim="400000"/>
          </w14:textOutline>
        </w:rPr>
        <w:t>), Yumin Jiang (UCHSC), Rhonda Glazier (UCCS), Lisa Hughes (CMU), Cinthya Ippoliti (AUR), Matt Jabai</w:t>
      </w:r>
      <w:r w:rsidRPr="00790DDF">
        <w:rPr>
          <w:rFonts w:ascii="Times New Roman" w:hAnsi="Times New Roman" w:cs="Times New Roman"/>
          <w:u w:color="000000"/>
          <w:lang w:val="en-US"/>
          <w14:textOutline w14:w="12700" w14:cap="flat" w14:cmpd="sng" w14:algn="ctr">
            <w14:noFill/>
            <w14:prstDash w14:val="solid"/>
            <w14:miter w14:lim="400000"/>
          </w14:textOutline>
        </w:rPr>
        <w:t>ly (UCCS), Jennifer Lawson (</w:t>
      </w:r>
      <w:r w:rsidRPr="00790DDF">
        <w:rPr>
          <w:rFonts w:ascii="Times New Roman" w:hAnsi="Times New Roman" w:cs="Times New Roman"/>
          <w:u w:color="000000"/>
          <w:lang w:val="es-ES_tradnl"/>
          <w14:textOutline w14:w="12700" w14:cap="flat" w14:cmpd="sng" w14:algn="ctr">
            <w14:noFill/>
            <w14:prstDash w14:val="solid"/>
            <w14:miter w14:lim="400000"/>
          </w14:textOutline>
        </w:rPr>
        <w:t>CSU-Pueblo</w:t>
      </w:r>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 Steve Lawson (CC), </w:t>
      </w:r>
      <w:r w:rsidRPr="00790DDF">
        <w:rPr>
          <w:rFonts w:ascii="Times New Roman" w:hAnsi="Times New Roman" w:cs="Times New Roman"/>
          <w:u w:color="000000"/>
          <w:lang w:val="da-DK"/>
          <w14:textOutline w14:w="12700" w14:cap="flat" w14:cmpd="sng" w14:algn="ctr">
            <w14:noFill/>
            <w14:prstDash w14:val="solid"/>
            <w14:miter w14:lim="400000"/>
          </w14:textOutline>
        </w:rPr>
        <w:t xml:space="preserve">Jennifer Leffler </w:t>
      </w:r>
      <w:r w:rsidRPr="00790DDF">
        <w:rPr>
          <w:rFonts w:ascii="Times New Roman" w:hAnsi="Times New Roman" w:cs="Times New Roman"/>
          <w:u w:color="000000"/>
          <w:lang w:val="en-US"/>
          <w14:textOutline w14:w="12700" w14:cap="flat" w14:cmpd="sng" w14:algn="ctr">
            <w14:noFill/>
            <w14:prstDash w14:val="solid"/>
            <w14:miter w14:lim="400000"/>
          </w14:textOutline>
        </w:rPr>
        <w:t>(UNC), Kayla Lenkner (CC), Allison Level (</w:t>
      </w:r>
      <w:r w:rsidRPr="00790DDF">
        <w:rPr>
          <w:rFonts w:ascii="Times New Roman" w:hAnsi="Times New Roman" w:cs="Times New Roman"/>
          <w:u w:color="000000"/>
          <w14:textOutline w14:w="12700" w14:cap="flat" w14:cmpd="sng" w14:algn="ctr">
            <w14:noFill/>
            <w14:prstDash w14:val="solid"/>
            <w14:miter w14:lim="400000"/>
          </w14:textOutline>
        </w:rPr>
        <w:t>CSU</w:t>
      </w:r>
      <w:r w:rsidRPr="00790DDF">
        <w:rPr>
          <w:rFonts w:ascii="Times New Roman" w:hAnsi="Times New Roman" w:cs="Times New Roman"/>
          <w:u w:color="000000"/>
          <w:lang w:val="en-US"/>
          <w14:textOutline w14:w="12700" w14:cap="flat" w14:cmpd="sng" w14:algn="ctr">
            <w14:noFill/>
            <w14:prstDash w14:val="solid"/>
            <w14:miter w14:lim="400000"/>
          </w14:textOutline>
        </w:rPr>
        <w:t>), Michael Levine-Clark (DU), George Machovec (</w:t>
      </w:r>
      <w:r w:rsidRPr="00790DDF">
        <w:rPr>
          <w:rFonts w:ascii="Times New Roman" w:hAnsi="Times New Roman" w:cs="Times New Roman"/>
          <w:u w:color="000000"/>
          <w:lang w:val="fr-FR"/>
          <w14:textOutline w14:w="12700" w14:cap="flat" w14:cmpd="sng" w14:algn="ctr">
            <w14:noFill/>
            <w14:prstDash w14:val="solid"/>
            <w14:miter w14:lim="400000"/>
          </w14:textOutline>
        </w:rPr>
        <w:t>Alliance</w:t>
      </w:r>
      <w:r w:rsidRPr="00790DDF">
        <w:rPr>
          <w:rFonts w:ascii="Times New Roman" w:hAnsi="Times New Roman" w:cs="Times New Roman"/>
          <w:u w:color="000000"/>
          <w:lang w:val="en-US"/>
          <w14:textOutline w14:w="12700" w14:cap="flat" w14:cmpd="sng" w14:algn="ctr">
            <w14:noFill/>
            <w14:prstDash w14:val="solid"/>
            <w14:miter w14:lim="400000"/>
          </w14:textOutline>
        </w:rPr>
        <w:t>), Deborah McCarthy (UW), Kelly McCuske</w:t>
      </w:r>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r (AUR), Robert McDonald (CUB), </w:t>
      </w:r>
      <w:r w:rsidRPr="00790DDF">
        <w:rPr>
          <w:rFonts w:ascii="Times New Roman" w:hAnsi="Times New Roman" w:cs="Times New Roman"/>
          <w:u w:color="000000"/>
          <w:lang w:val="it-IT"/>
          <w14:textOutline w14:w="12700" w14:cap="flat" w14:cmpd="sng" w14:algn="ctr">
            <w14:noFill/>
            <w14:prstDash w14:val="solid"/>
            <w14:miter w14:lim="400000"/>
          </w14:textOutline>
        </w:rPr>
        <w:t xml:space="preserve">Anna Seiffert </w:t>
      </w:r>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(CSM), </w:t>
      </w:r>
      <w:r w:rsidRPr="00790DDF">
        <w:rPr>
          <w:rFonts w:ascii="Times New Roman" w:hAnsi="Times New Roman" w:cs="Times New Roman"/>
          <w:u w:color="000000"/>
          <w14:textOutline w14:w="12700" w14:cap="flat" w14:cmpd="sng" w14:algn="ctr">
            <w14:noFill/>
            <w14:prstDash w14:val="solid"/>
            <w14:miter w14:lim="400000"/>
          </w14:textOutline>
        </w:rPr>
        <w:t xml:space="preserve">Tracie Seurer (CMU), </w:t>
      </w:r>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Carol E. Smith (CSM), Jenn Strayer (UW), Shannon </w:t>
      </w:r>
      <w:proofErr w:type="spellStart"/>
      <w:r w:rsidRPr="00790DDF">
        <w:rPr>
          <w:rFonts w:ascii="Times New Roman" w:hAnsi="Times New Roman" w:cs="Times New Roman"/>
          <w:u w:color="000000"/>
          <w:lang w:val="en-US"/>
          <w14:textOutline w14:w="12700" w14:cap="flat" w14:cmpd="sng" w14:algn="ctr">
            <w14:noFill/>
            <w14:prstDash w14:val="solid"/>
            <w14:miter w14:lim="400000"/>
          </w14:textOutline>
        </w:rPr>
        <w:t>Tharpe</w:t>
      </w:r>
      <w:proofErr w:type="spellEnd"/>
      <w:r w:rsidRPr="00790DDF">
        <w:rPr>
          <w:rFonts w:ascii="Times New Roman" w:hAnsi="Times New Roman" w:cs="Times New Roman"/>
          <w:u w:color="000000"/>
          <w:lang w:val="en-US"/>
          <w14:textOutline w14:w="12700" w14:cap="flat" w14:cmpd="sng" w14:algn="ctr">
            <w14:noFill/>
            <w14:prstDash w14:val="solid"/>
            <w14:miter w14:lim="400000"/>
          </w14:textOutline>
        </w:rPr>
        <w:t xml:space="preserve"> (DU), Gabby Wiersma (CUB), Tiffanie Wick </w:t>
      </w:r>
      <w:r>
        <w:rPr>
          <w:rFonts w:ascii="Times New Roman" w:hAnsi="Times New Roman" w:cs="Times New Roman"/>
          <w:color w:val="000000" w:themeColor="text1"/>
          <w:u w:color="000000"/>
          <w:lang w:val="en-US"/>
          <w14:textOutline w14:w="12700" w14:cap="flat" w14:cmpd="sng" w14:algn="ctr">
            <w14:noFill/>
            <w14:prstDash w14:val="solid"/>
            <w14:miter w14:lim="400000"/>
          </w14:textOutline>
        </w:rPr>
        <w:t>(W</w:t>
      </w:r>
      <w:r w:rsidRPr="00790DDF">
        <w:rPr>
          <w:rFonts w:ascii="Times New Roman" w:hAnsi="Times New Roman" w:cs="Times New Roman"/>
          <w:color w:val="000000" w:themeColor="text1"/>
          <w:u w:color="000000"/>
          <w:lang w:val="en-US"/>
          <w14:textOutline w14:w="12700" w14:cap="flat" w14:cmpd="sng" w14:algn="ctr">
            <w14:noFill/>
            <w14:prstDash w14:val="solid"/>
            <w14:miter w14:lim="400000"/>
          </w14:textOutline>
        </w:rPr>
        <w:t>CU)</w:t>
      </w:r>
    </w:p>
    <w:p w:rsidR="005D3CBC" w:rsidRPr="00790DDF" w:rsidRDefault="00790DDF">
      <w:pPr>
        <w:pStyle w:val="Default"/>
        <w:shd w:val="clear" w:color="auto" w:fill="FEFFFF"/>
        <w:spacing w:before="0"/>
        <w:rPr>
          <w:rFonts w:ascii="Times New Roman" w:hAnsi="Times New Roman" w:cs="Times New Roman"/>
          <w:color w:val="000000" w:themeColor="text1"/>
          <w:u w:color="000000"/>
          <w14:textOutline w14:w="12700" w14:cap="flat" w14:cmpd="sng" w14:algn="ctr">
            <w14:noFill/>
            <w14:prstDash w14:val="solid"/>
            <w14:miter w14:lim="400000"/>
          </w14:textOutline>
        </w:rPr>
      </w:pPr>
      <w:r w:rsidRPr="00790DDF">
        <w:rPr>
          <w:rFonts w:ascii="Times New Roman" w:hAnsi="Times New Roman" w:cs="Times New Roman"/>
          <w:color w:val="000000" w:themeColor="text1"/>
          <w:u w:color="000000"/>
          <w14:textOutline w14:w="12700" w14:cap="flat" w14:cmpd="sng" w14:algn="ctr">
            <w14:noFill/>
            <w14:prstDash w14:val="solid"/>
            <w14:miter w14:lim="400000"/>
          </w14:textOutline>
        </w:rPr>
        <w:t> </w:t>
      </w:r>
    </w:p>
    <w:p w:rsidR="005D3CBC" w:rsidRPr="00790DDF" w:rsidRDefault="005D3CBC">
      <w:pPr>
        <w:pStyle w:val="Default"/>
        <w:spacing w:before="0"/>
        <w:rPr>
          <w:rFonts w:ascii="Times New Roman" w:eastAsia="Helvetica" w:hAnsi="Times New Roman" w:cs="Times New Roman"/>
          <w:color w:val="000000" w:themeColor="text1"/>
        </w:rPr>
      </w:pPr>
    </w:p>
    <w:p w:rsidR="005D3CBC" w:rsidRPr="00790DDF" w:rsidRDefault="00790DDF">
      <w:pPr>
        <w:pStyle w:val="Default"/>
        <w:spacing w:before="0"/>
        <w:rPr>
          <w:rFonts w:ascii="Times New Roman" w:eastAsia="Helvetica" w:hAnsi="Times New Roman" w:cs="Times New Roman"/>
          <w:color w:val="000000" w:themeColor="text1"/>
        </w:rPr>
      </w:pPr>
      <w:r w:rsidRPr="00790DDF">
        <w:rPr>
          <w:rFonts w:ascii="Times New Roman" w:hAnsi="Times New Roman" w:cs="Times New Roman"/>
          <w:color w:val="000000" w:themeColor="text1"/>
          <w:lang w:val="en-US"/>
        </w:rPr>
        <w:t>Welcome to attending members of the Member Council</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1. Elsevier Freedom Collection negotiations discussion</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w:t>
      </w:r>
      <w:r w:rsidRPr="00790DDF">
        <w:rPr>
          <w:rFonts w:ascii="Times New Roman" w:hAnsi="Times New Roman" w:cs="Times New Roman"/>
        </w:rPr>
        <w:t xml:space="preserve">         </w:t>
      </w:r>
      <w:r w:rsidRPr="00790DDF">
        <w:rPr>
          <w:rFonts w:ascii="Times New Roman" w:hAnsi="Times New Roman" w:cs="Times New Roman"/>
          <w:lang w:val="en-US"/>
        </w:rPr>
        <w:t xml:space="preserve">Status of the offer and negotiations at this point: Two reasonable offers are </w:t>
      </w:r>
      <w:r w:rsidRPr="00790DDF">
        <w:rPr>
          <w:rFonts w:ascii="Times New Roman" w:hAnsi="Times New Roman" w:cs="Times New Roman"/>
          <w:lang w:val="en-US"/>
        </w:rPr>
        <w:t xml:space="preserve">on the table.  The negotiating committee has an opinion on where we should go with this.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A summary of our current terms and what the Alliance is asking for were presented.  A reset of our base by 23% was the primary goal in the negotiation.  Elsevier pro</w:t>
      </w:r>
      <w:r w:rsidRPr="00790DDF">
        <w:rPr>
          <w:rFonts w:ascii="Times New Roman" w:hAnsi="Times New Roman" w:cs="Times New Roman"/>
          <w:lang w:val="en-US"/>
        </w:rPr>
        <w:t>posals included:  1). A reduction in cost by 15 % would provide access to the Freedom Collection, but the Alliance would give up post-cancellation rights.  Individual sites could pay for post cancellation access if they chose to.  All core subscriptions wo</w:t>
      </w:r>
      <w:r w:rsidRPr="00790DDF">
        <w:rPr>
          <w:rFonts w:ascii="Times New Roman" w:hAnsi="Times New Roman" w:cs="Times New Roman"/>
          <w:lang w:val="en-US"/>
        </w:rPr>
        <w:t>uld be dropped, but the Alliance would retain perpetual access (PA) to core subscriptions through 2020.  Cell Press titles, with perpetual access, would be part of this model.  There would be a 0% increase for 2021 and 2022, then a 2% increase for 2023. Th</w:t>
      </w:r>
      <w:r w:rsidRPr="00790DDF">
        <w:rPr>
          <w:rFonts w:ascii="Times New Roman" w:hAnsi="Times New Roman" w:cs="Times New Roman"/>
          <w:lang w:val="en-US"/>
        </w:rPr>
        <w:t>is is a fairer option than past deals, where all Alliance sites are paying for PA for other sites.  2)  The Alliance would develop a shared collection list of 1100 titles. This would decrease the cost between 18 and 20%.  This is the largest discount propo</w:t>
      </w:r>
      <w:r w:rsidRPr="00790DDF">
        <w:rPr>
          <w:rFonts w:ascii="Times New Roman" w:hAnsi="Times New Roman" w:cs="Times New Roman"/>
          <w:lang w:val="en-US"/>
        </w:rPr>
        <w:t>sed.  Various libraries reviewed potential titles for the shared list and realized they would still need to spend a lot of money on titles not on the list (e.g., CUB estimated spending $500,000 extra).  This option would also involve a lot of administrativ</w:t>
      </w:r>
      <w:r w:rsidRPr="00790DDF">
        <w:rPr>
          <w:rFonts w:ascii="Times New Roman" w:hAnsi="Times New Roman" w:cs="Times New Roman"/>
          <w:lang w:val="en-US"/>
        </w:rPr>
        <w:t>e work to maintain the list.  3) The last option would be title by title selection at each institution.</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 xml:space="preserve">The committee recommendation is Option 1:  Freedom Collection only.  They are </w:t>
      </w:r>
      <w:proofErr w:type="gramStart"/>
      <w:r w:rsidRPr="00790DDF">
        <w:rPr>
          <w:rFonts w:ascii="Times New Roman" w:hAnsi="Times New Roman" w:cs="Times New Roman"/>
          <w:lang w:val="en-US"/>
        </w:rPr>
        <w:t>having  weekly</w:t>
      </w:r>
      <w:proofErr w:type="gramEnd"/>
      <w:r w:rsidRPr="00790DDF">
        <w:rPr>
          <w:rFonts w:ascii="Times New Roman" w:hAnsi="Times New Roman" w:cs="Times New Roman"/>
          <w:lang w:val="en-US"/>
        </w:rPr>
        <w:t xml:space="preserve"> meetings with Elsevier to address details and hope to have</w:t>
      </w:r>
      <w:r w:rsidRPr="00790DDF">
        <w:rPr>
          <w:rFonts w:ascii="Times New Roman" w:hAnsi="Times New Roman" w:cs="Times New Roman"/>
          <w:lang w:val="en-US"/>
        </w:rPr>
        <w:t xml:space="preserve"> the contract ready by December 1.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w:t>
      </w:r>
      <w:r w:rsidRPr="00790DDF">
        <w:rPr>
          <w:rFonts w:ascii="Times New Roman" w:hAnsi="Times New Roman" w:cs="Times New Roman"/>
        </w:rPr>
        <w:t xml:space="preserve">         </w:t>
      </w:r>
      <w:r w:rsidRPr="00790DDF">
        <w:rPr>
          <w:rFonts w:ascii="Times New Roman" w:hAnsi="Times New Roman" w:cs="Times New Roman"/>
          <w:lang w:val="en-US"/>
        </w:rPr>
        <w:t xml:space="preserve">What else needs to be addressed:  Specific PA language, ILL for domestic and international </w:t>
      </w:r>
      <w:proofErr w:type="spellStart"/>
      <w:r w:rsidRPr="00790DDF">
        <w:rPr>
          <w:rFonts w:ascii="Times New Roman" w:hAnsi="Times New Roman" w:cs="Times New Roman"/>
          <w:lang w:val="en-US"/>
        </w:rPr>
        <w:t>non commercial</w:t>
      </w:r>
      <w:proofErr w:type="spellEnd"/>
      <w:r w:rsidRPr="00790DDF">
        <w:rPr>
          <w:rFonts w:ascii="Times New Roman" w:hAnsi="Times New Roman" w:cs="Times New Roman"/>
          <w:lang w:val="en-US"/>
        </w:rPr>
        <w:t xml:space="preserve"> libraries, making sure that previous PA and archival purchases continue with current terms, Open Access</w:t>
      </w:r>
      <w:r w:rsidRPr="00790DDF">
        <w:rPr>
          <w:rFonts w:ascii="Times New Roman" w:hAnsi="Times New Roman" w:cs="Times New Roman"/>
          <w:lang w:val="en-US"/>
        </w:rPr>
        <w:t xml:space="preserve"> and APC fee details, metadata for author and editorship.  </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Beth, George and USAFA staff also met with Elsevier.  USAFA will remain as separate contract, but get basically the same options and terms as the Alliance contract.</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lastRenderedPageBreak/>
        <w:t>Beth and a few SCDC members a</w:t>
      </w:r>
      <w:r w:rsidRPr="00790DDF">
        <w:rPr>
          <w:rFonts w:ascii="Times New Roman" w:hAnsi="Times New Roman" w:cs="Times New Roman"/>
          <w:lang w:val="en-US"/>
        </w:rPr>
        <w:t xml:space="preserve">re working on pricing models to present to the group. Please provide feedback as soon as possible.  </w:t>
      </w:r>
    </w:p>
    <w:p w:rsidR="005D3CBC" w:rsidRPr="00790DDF" w:rsidRDefault="00790DDF">
      <w:pPr>
        <w:pStyle w:val="Default"/>
        <w:spacing w:before="0"/>
        <w:rPr>
          <w:rFonts w:ascii="Times New Roman" w:eastAsia="Helvetica" w:hAnsi="Times New Roman" w:cs="Times New Roman"/>
          <w:u w:color="0563C0"/>
        </w:rPr>
      </w:pPr>
      <w:r w:rsidRPr="00790DDF">
        <w:rPr>
          <w:rFonts w:ascii="Times New Roman" w:hAnsi="Times New Roman" w:cs="Times New Roman"/>
          <w:color w:val="1F497D"/>
          <w:u w:color="0563C0"/>
        </w:rPr>
        <w:t>o</w:t>
      </w:r>
      <w:r w:rsidRPr="00790DDF">
        <w:rPr>
          <w:rFonts w:ascii="Times New Roman" w:hAnsi="Times New Roman" w:cs="Times New Roman"/>
          <w:color w:val="1F497D"/>
          <w:u w:color="0563C0"/>
        </w:rPr>
        <w:t xml:space="preserve">   </w:t>
      </w:r>
      <w:hyperlink r:id="rId6" w:history="1">
        <w:r w:rsidRPr="00790DDF">
          <w:rPr>
            <w:rStyle w:val="Hyperlink0"/>
            <w:rFonts w:ascii="Times New Roman" w:hAnsi="Times New Roman" w:cs="Times New Roman"/>
            <w:color w:val="0563C1"/>
            <w:u w:color="0563C0"/>
            <w:lang w:val="en-US"/>
          </w:rPr>
          <w:t>https://docs.google.com/presentation/d/1Tp8Qm4r-S1HOHKNXMcFOiNUGevm-8vHvU3tyClwlzDE/edit#slide=id.p</w:t>
        </w:r>
      </w:hyperlink>
    </w:p>
    <w:p w:rsidR="005D3CBC" w:rsidRPr="00790DDF" w:rsidRDefault="00790DDF">
      <w:pPr>
        <w:pStyle w:val="Default"/>
        <w:spacing w:before="0"/>
        <w:rPr>
          <w:rFonts w:ascii="Times New Roman" w:eastAsia="Helvetica" w:hAnsi="Times New Roman" w:cs="Times New Roman"/>
          <w:u w:color="0563C0"/>
        </w:rPr>
      </w:pPr>
      <w:r w:rsidRPr="00790DDF">
        <w:rPr>
          <w:rFonts w:ascii="Times New Roman" w:hAnsi="Times New Roman" w:cs="Times New Roman"/>
          <w:color w:val="1F497D"/>
          <w:u w:color="0563C0"/>
        </w:rPr>
        <w:t>o</w:t>
      </w:r>
      <w:r w:rsidRPr="00790DDF">
        <w:rPr>
          <w:rFonts w:ascii="Times New Roman" w:hAnsi="Times New Roman" w:cs="Times New Roman"/>
          <w:color w:val="1F497D"/>
          <w:u w:color="0563C0"/>
        </w:rPr>
        <w:t xml:space="preserve">   </w:t>
      </w:r>
      <w:hyperlink r:id="rId7" w:history="1">
        <w:r w:rsidRPr="00790DDF">
          <w:rPr>
            <w:rStyle w:val="Hyperlink0"/>
            <w:rFonts w:ascii="Times New Roman" w:hAnsi="Times New Roman" w:cs="Times New Roman"/>
            <w:color w:val="0563C1"/>
            <w:u w:color="0563C0"/>
            <w:lang w:val="en-US"/>
          </w:rPr>
          <w:t>https://docs.google.com/document/d/1dcsbQC_XL4SnKqXTGo6IYNYWCJcFiEmmit0j28HmNqE/edit#</w:t>
        </w:r>
      </w:hyperlink>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 xml:space="preserve">2. Elsevier </w:t>
      </w:r>
      <w:proofErr w:type="spellStart"/>
      <w:r w:rsidRPr="00790DDF">
        <w:rPr>
          <w:rFonts w:ascii="Times New Roman" w:hAnsi="Times New Roman" w:cs="Times New Roman"/>
          <w:lang w:val="en-US"/>
        </w:rPr>
        <w:t>ebooks</w:t>
      </w:r>
      <w:proofErr w:type="spellEnd"/>
      <w:r w:rsidRPr="00790DDF">
        <w:rPr>
          <w:rFonts w:ascii="Times New Roman" w:hAnsi="Times New Roman" w:cs="Times New Roman"/>
          <w:lang w:val="en-US"/>
        </w:rPr>
        <w:t xml:space="preserve"> offer:  Beth is pushing the Elsevier rep for a better offer.  She does not have a lot of news to report but could use some feedback on how much </w:t>
      </w:r>
      <w:r w:rsidRPr="00790DDF">
        <w:rPr>
          <w:rFonts w:ascii="Times New Roman" w:hAnsi="Times New Roman" w:cs="Times New Roman"/>
          <w:lang w:val="en-US"/>
        </w:rPr>
        <w:t>your library is able to commit to this purchase.  Gabby suggested looking at usage statistics by subject collection as a means to lower cost by reducing purchase/access to infrequently used subject collections.</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3. Springer ebooks</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w:t>
      </w:r>
      <w:r w:rsidRPr="00790DDF">
        <w:rPr>
          <w:rFonts w:ascii="Times New Roman" w:hAnsi="Times New Roman" w:cs="Times New Roman"/>
        </w:rPr>
        <w:t xml:space="preserve">         </w:t>
      </w:r>
      <w:r w:rsidRPr="00790DDF">
        <w:rPr>
          <w:rFonts w:ascii="Times New Roman" w:hAnsi="Times New Roman" w:cs="Times New Roman"/>
          <w:lang w:val="en-US"/>
        </w:rPr>
        <w:t>Inflation rate</w:t>
      </w:r>
      <w:r w:rsidRPr="00790DDF">
        <w:rPr>
          <w:rFonts w:ascii="Times New Roman" w:hAnsi="Times New Roman" w:cs="Times New Roman"/>
          <w:lang w:val="en-US"/>
        </w:rPr>
        <w:t xml:space="preserve"> issue in the current contract and what to do in the future.  Option 1: To get lower increase:  we would need to give up financial exigency and extend the contract by a year (the Springer rep. did not indicate what the rate of rise would be).  Option 2:  l</w:t>
      </w:r>
      <w:r w:rsidRPr="00790DDF">
        <w:rPr>
          <w:rFonts w:ascii="Times New Roman" w:hAnsi="Times New Roman" w:cs="Times New Roman"/>
          <w:lang w:val="en-US"/>
        </w:rPr>
        <w:t xml:space="preserve">eave as is in the current license and next year negotiate and that would include giving up financial exigency.  They are not budging on reducing the cost of </w:t>
      </w:r>
      <w:proofErr w:type="spellStart"/>
      <w:r w:rsidRPr="00790DDF">
        <w:rPr>
          <w:rFonts w:ascii="Times New Roman" w:hAnsi="Times New Roman" w:cs="Times New Roman"/>
          <w:lang w:val="en-US"/>
        </w:rPr>
        <w:t>ebooks</w:t>
      </w:r>
      <w:proofErr w:type="spellEnd"/>
      <w:r w:rsidRPr="00790DDF">
        <w:rPr>
          <w:rFonts w:ascii="Times New Roman" w:hAnsi="Times New Roman" w:cs="Times New Roman"/>
          <w:lang w:val="en-US"/>
        </w:rPr>
        <w:t xml:space="preserve"> and removing the financial exigency clause is a </w:t>
      </w:r>
      <w:proofErr w:type="spellStart"/>
      <w:r w:rsidRPr="00790DDF">
        <w:rPr>
          <w:rFonts w:ascii="Times New Roman" w:hAnsi="Times New Roman" w:cs="Times New Roman"/>
          <w:lang w:val="en-US"/>
        </w:rPr>
        <w:t>dealbreaker</w:t>
      </w:r>
      <w:proofErr w:type="spellEnd"/>
      <w:r w:rsidRPr="00790DDF">
        <w:rPr>
          <w:rFonts w:ascii="Times New Roman" w:hAnsi="Times New Roman" w:cs="Times New Roman"/>
          <w:lang w:val="en-US"/>
        </w:rPr>
        <w:t xml:space="preserve"> for the Alliance.  Why are they </w:t>
      </w:r>
      <w:r w:rsidRPr="00790DDF">
        <w:rPr>
          <w:rFonts w:ascii="Times New Roman" w:hAnsi="Times New Roman" w:cs="Times New Roman"/>
          <w:lang w:val="en-US"/>
        </w:rPr>
        <w:t xml:space="preserve">so inflexible?  They argue that our discount is already very favorable.  UW will not renew for 2022; they are going to a DDA model at that time.  Please indicate if you are interested in option 2 as soon as possible.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4.</w:t>
      </w:r>
      <w:r w:rsidRPr="00790DDF">
        <w:rPr>
          <w:rFonts w:ascii="Times New Roman" w:hAnsi="Times New Roman" w:cs="Times New Roman"/>
        </w:rPr>
        <w:t xml:space="preserve">  </w:t>
      </w:r>
      <w:r w:rsidRPr="00790DDF">
        <w:rPr>
          <w:rFonts w:ascii="Times New Roman" w:hAnsi="Times New Roman" w:cs="Times New Roman"/>
          <w:lang w:val="en-US"/>
        </w:rPr>
        <w:t xml:space="preserve">Cambridge University Press </w:t>
      </w:r>
      <w:r w:rsidRPr="00790DDF">
        <w:rPr>
          <w:rFonts w:ascii="Times New Roman" w:hAnsi="Times New Roman" w:cs="Times New Roman"/>
          <w:lang w:val="en-US"/>
        </w:rPr>
        <w:t>Webinar on our open access contract.  There does not appear to be a downside to this offer, except for post contract price increases.  Participants are locked into subscribing to the entire collection.  Each site needs to assign an OA liaison to CUP.  Ther</w:t>
      </w:r>
      <w:r w:rsidRPr="00790DDF">
        <w:rPr>
          <w:rFonts w:ascii="Times New Roman" w:hAnsi="Times New Roman" w:cs="Times New Roman"/>
          <w:lang w:val="en-US"/>
        </w:rPr>
        <w:t>e are free APCs for participating institutions and good reporting and information on authorship and APCs.  Beth will send out info on when the webinar will occur.  Please let Beth know if you are participating.</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5.</w:t>
      </w:r>
      <w:r w:rsidRPr="00790DDF">
        <w:rPr>
          <w:rFonts w:ascii="Times New Roman" w:hAnsi="Times New Roman" w:cs="Times New Roman"/>
        </w:rPr>
        <w:t xml:space="preserve">  </w:t>
      </w:r>
      <w:r w:rsidRPr="00790DDF">
        <w:rPr>
          <w:rFonts w:ascii="Times New Roman" w:hAnsi="Times New Roman" w:cs="Times New Roman"/>
          <w:lang w:val="en-US"/>
        </w:rPr>
        <w:t xml:space="preserve">Bloomsbury </w:t>
      </w:r>
      <w:proofErr w:type="spellStart"/>
      <w:r w:rsidRPr="00790DDF">
        <w:rPr>
          <w:rFonts w:ascii="Times New Roman" w:hAnsi="Times New Roman" w:cs="Times New Roman"/>
          <w:lang w:val="en-US"/>
        </w:rPr>
        <w:t>ebooks</w:t>
      </w:r>
      <w:proofErr w:type="spellEnd"/>
      <w:r w:rsidRPr="00790DDF">
        <w:rPr>
          <w:rFonts w:ascii="Times New Roman" w:hAnsi="Times New Roman" w:cs="Times New Roman"/>
          <w:lang w:val="en-US"/>
        </w:rPr>
        <w:t xml:space="preserve"> offer (Beth is still </w:t>
      </w:r>
      <w:r w:rsidRPr="00790DDF">
        <w:rPr>
          <w:rFonts w:ascii="Times New Roman" w:hAnsi="Times New Roman" w:cs="Times New Roman"/>
          <w:lang w:val="en-US"/>
        </w:rPr>
        <w:t xml:space="preserve">working on it, but will go over details):  Quotes from ProQuest on purchasing chunks of Bloomsbury and also from Bloomsbury.  </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 xml:space="preserve">The Bloomsbury direct offer is </w:t>
      </w:r>
      <w:proofErr w:type="spellStart"/>
      <w:r w:rsidRPr="00790DDF">
        <w:rPr>
          <w:rFonts w:ascii="Times New Roman" w:hAnsi="Times New Roman" w:cs="Times New Roman"/>
          <w:lang w:val="en-US"/>
        </w:rPr>
        <w:t>pricer</w:t>
      </w:r>
      <w:proofErr w:type="spellEnd"/>
      <w:r w:rsidRPr="00790DDF">
        <w:rPr>
          <w:rFonts w:ascii="Times New Roman" w:hAnsi="Times New Roman" w:cs="Times New Roman"/>
          <w:lang w:val="en-US"/>
        </w:rPr>
        <w:t xml:space="preserve"> per library for everything:  back files up to a certain date. They provided a discount sch</w:t>
      </w:r>
      <w:r w:rsidRPr="00790DDF">
        <w:rPr>
          <w:rFonts w:ascii="Times New Roman" w:hAnsi="Times New Roman" w:cs="Times New Roman"/>
          <w:lang w:val="en-US"/>
        </w:rPr>
        <w:t>edule based on how many institutions participate.  The price per institution without a discount is about $900K per institution.  The discount would range from 73 to 82% discount depending on how many libraries participate.  This will be complicated by libr</w:t>
      </w:r>
      <w:r w:rsidRPr="00790DDF">
        <w:rPr>
          <w:rFonts w:ascii="Times New Roman" w:hAnsi="Times New Roman" w:cs="Times New Roman"/>
          <w:lang w:val="en-US"/>
        </w:rPr>
        <w:t>aries not wanting to buy the entire collection.  This includes what we have already purchased and there is probably room to negotiate this down because of previous spend.</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ProQuest version:  The collection would be split up by subject and further divided s</w:t>
      </w:r>
      <w:r w:rsidRPr="00790DDF">
        <w:rPr>
          <w:rFonts w:ascii="Times New Roman" w:hAnsi="Times New Roman" w:cs="Times New Roman"/>
          <w:lang w:val="en-US"/>
        </w:rPr>
        <w:t>ubcategories.  It is priced for the 8 libraries currently in the DDA program; we can add libraries if desired and apply current DDA money.   The cost is $198K for 8 libraries and we could pick and choose from the available packages.  George wondered if the</w:t>
      </w:r>
      <w:r w:rsidRPr="00790DDF">
        <w:rPr>
          <w:rFonts w:ascii="Times New Roman" w:hAnsi="Times New Roman" w:cs="Times New Roman"/>
          <w:lang w:val="en-US"/>
        </w:rPr>
        <w:t xml:space="preserve"> offer included what we have already purchased through the DDA program.  </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lastRenderedPageBreak/>
        <w:t>Beth will send out the offers she currently has.  The next step is to provide feedback to her regarding pricing, content, and other terms.</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 xml:space="preserve">CUB is very interested in the front list </w:t>
      </w:r>
      <w:r w:rsidRPr="00790DDF">
        <w:rPr>
          <w:rFonts w:ascii="Times New Roman" w:hAnsi="Times New Roman" w:cs="Times New Roman"/>
          <w:lang w:val="en-US"/>
        </w:rPr>
        <w:t>and would like to move forward quickly.</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color w:val="1F497D"/>
        </w:rPr>
        <w:t> </w:t>
      </w: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rPr>
        <w:t xml:space="preserve">6. </w:t>
      </w:r>
      <w:r w:rsidRPr="00790DDF">
        <w:rPr>
          <w:rFonts w:ascii="Times New Roman" w:hAnsi="Times New Roman" w:cs="Times New Roman"/>
        </w:rPr>
        <w:t> </w:t>
      </w:r>
      <w:r w:rsidRPr="00790DDF">
        <w:rPr>
          <w:rFonts w:ascii="Times New Roman" w:hAnsi="Times New Roman" w:cs="Times New Roman"/>
          <w:lang w:val="en-US"/>
        </w:rPr>
        <w:t xml:space="preserve">Other short updates: Sage Premier </w:t>
      </w:r>
      <w:proofErr w:type="gramStart"/>
      <w:r w:rsidRPr="00790DDF">
        <w:rPr>
          <w:rFonts w:ascii="Times New Roman" w:hAnsi="Times New Roman" w:cs="Times New Roman"/>
          <w:lang w:val="en-US"/>
        </w:rPr>
        <w:t>renewal</w:t>
      </w:r>
      <w:proofErr w:type="gramEnd"/>
      <w:r w:rsidRPr="00790DDF">
        <w:rPr>
          <w:rFonts w:ascii="Times New Roman" w:hAnsi="Times New Roman" w:cs="Times New Roman"/>
          <w:lang w:val="en-US"/>
        </w:rPr>
        <w:t>, Wiley, AIP, Oxford Journals</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 xml:space="preserve">Sage:  Beth has received pricing for new contract and has had a meeting with the rep.  3 options:  1) All access:  2% increase for 3 year </w:t>
      </w:r>
      <w:r w:rsidRPr="00790DDF">
        <w:rPr>
          <w:rFonts w:ascii="Times New Roman" w:hAnsi="Times New Roman" w:cs="Times New Roman"/>
          <w:lang w:val="en-US"/>
        </w:rPr>
        <w:t xml:space="preserve">renewal; the first year transfer title process still necessary. There is a lot of complexity with transfer titles.  2). </w:t>
      </w:r>
      <w:proofErr w:type="gramStart"/>
      <w:r w:rsidRPr="00790DDF">
        <w:rPr>
          <w:rFonts w:ascii="Times New Roman" w:hAnsi="Times New Roman" w:cs="Times New Roman"/>
          <w:lang w:val="en-US"/>
        </w:rPr>
        <w:t>All</w:t>
      </w:r>
      <w:proofErr w:type="gramEnd"/>
      <w:r w:rsidRPr="00790DDF">
        <w:rPr>
          <w:rFonts w:ascii="Times New Roman" w:hAnsi="Times New Roman" w:cs="Times New Roman"/>
          <w:lang w:val="en-US"/>
        </w:rPr>
        <w:t xml:space="preserve"> access to database model:  first year transfer title costs are necessary, 2% increase; thereafter, years 2 and 3 at 3% but no transf</w:t>
      </w:r>
      <w:r w:rsidRPr="00790DDF">
        <w:rPr>
          <w:rFonts w:ascii="Times New Roman" w:hAnsi="Times New Roman" w:cs="Times New Roman"/>
          <w:lang w:val="en-US"/>
        </w:rPr>
        <w:t xml:space="preserve">er title reconciliation in years 2 and 3. 3) Fixed list: 1% annual increase for the next three years.  You can go to a different fixed list, but pricing will change.  You can also upgrade to all access.  Let Beth know of if you want to renew with what you </w:t>
      </w:r>
      <w:r w:rsidRPr="00790DDF">
        <w:rPr>
          <w:rFonts w:ascii="Times New Roman" w:hAnsi="Times New Roman" w:cs="Times New Roman"/>
          <w:lang w:val="en-US"/>
        </w:rPr>
        <w:t>have, or if you want to change your subscription model and need pricing.</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AIP:  Options:  Very high renewal cost because they add numerous items.  Libraries may cross off unwanted items to reduce cost.</w:t>
      </w:r>
    </w:p>
    <w:p w:rsidR="005D3CBC" w:rsidRPr="00790DDF" w:rsidRDefault="005D3CBC">
      <w:pPr>
        <w:pStyle w:val="Default"/>
        <w:spacing w:before="0"/>
        <w:rPr>
          <w:rFonts w:ascii="Times New Roman" w:eastAsia="Helvetica" w:hAnsi="Times New Roman" w:cs="Times New Roman"/>
        </w:rPr>
      </w:pPr>
    </w:p>
    <w:p w:rsidR="005D3CBC" w:rsidRPr="00790DDF" w:rsidRDefault="00790DDF">
      <w:pPr>
        <w:pStyle w:val="Default"/>
        <w:spacing w:before="0"/>
        <w:rPr>
          <w:rFonts w:ascii="Times New Roman" w:eastAsia="Helvetica" w:hAnsi="Times New Roman" w:cs="Times New Roman"/>
        </w:rPr>
      </w:pPr>
      <w:r w:rsidRPr="00790DDF">
        <w:rPr>
          <w:rFonts w:ascii="Times New Roman" w:hAnsi="Times New Roman" w:cs="Times New Roman"/>
          <w:lang w:val="en-US"/>
        </w:rPr>
        <w:t>Beth is looking at other renewals in the pipeline and</w:t>
      </w:r>
      <w:r w:rsidRPr="00790DDF">
        <w:rPr>
          <w:rFonts w:ascii="Times New Roman" w:hAnsi="Times New Roman" w:cs="Times New Roman"/>
          <w:lang w:val="en-US"/>
        </w:rPr>
        <w:t xml:space="preserve"> will update you as information becomes available.  </w:t>
      </w:r>
    </w:p>
    <w:p w:rsidR="005D3CBC" w:rsidRPr="00790DDF" w:rsidRDefault="005D3CBC">
      <w:pPr>
        <w:pStyle w:val="Default"/>
        <w:spacing w:before="0"/>
        <w:rPr>
          <w:rFonts w:ascii="Times New Roman" w:hAnsi="Times New Roman" w:cs="Times New Roman"/>
        </w:rPr>
      </w:pPr>
    </w:p>
    <w:sectPr w:rsidR="005D3CBC" w:rsidRPr="00790DD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DDF">
      <w:r>
        <w:separator/>
      </w:r>
    </w:p>
  </w:endnote>
  <w:endnote w:type="continuationSeparator" w:id="0">
    <w:p w:rsidR="00000000" w:rsidRDefault="0079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C" w:rsidRDefault="005D3C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DDF">
      <w:r>
        <w:separator/>
      </w:r>
    </w:p>
  </w:footnote>
  <w:footnote w:type="continuationSeparator" w:id="0">
    <w:p w:rsidR="00000000" w:rsidRDefault="0079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C" w:rsidRDefault="005D3C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BC"/>
    <w:rsid w:val="005D3CBC"/>
    <w:rsid w:val="0079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1FB9"/>
  <w15:docId w15:val="{8DA0CEDD-F31A-4DC9-BEED-5E88DDEA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document/d/1dcsbQC_XL4SnKqXTGo6IYNYWCJcFiEmmit0j28HmNqE/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presentation/d/1Tp8Qm4r-S1HOHKNXMcFOiNUGevm-8vHvU3tyClwlzDE/edit#slide=id.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6365</Characters>
  <Application>Microsoft Office Word</Application>
  <DocSecurity>4</DocSecurity>
  <Lines>53</Lines>
  <Paragraphs>14</Paragraphs>
  <ScaleCrop>false</ScaleCrop>
  <Company>Microsoft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2</cp:revision>
  <dcterms:created xsi:type="dcterms:W3CDTF">2021-01-04T20:38:00Z</dcterms:created>
  <dcterms:modified xsi:type="dcterms:W3CDTF">2021-01-04T20:38:00Z</dcterms:modified>
</cp:coreProperties>
</file>